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5D7CD7" w:rsidRDefault="00713047" w:rsidP="00C4611D">
      <w:pPr>
        <w:tabs>
          <w:tab w:val="left" w:pos="1418"/>
        </w:tabs>
        <w:spacing w:after="0"/>
        <w:ind w:firstLine="0"/>
        <w:jc w:val="center"/>
        <w:rPr>
          <w:b/>
          <w:bCs/>
          <w:sz w:val="24"/>
          <w:szCs w:val="24"/>
        </w:rPr>
      </w:pPr>
      <w:r w:rsidRPr="005D7CD7">
        <w:rPr>
          <w:b/>
          <w:bCs/>
          <w:sz w:val="24"/>
          <w:szCs w:val="24"/>
        </w:rPr>
        <w:t xml:space="preserve">TERMO DE </w:t>
      </w:r>
      <w:r w:rsidR="00516BF8" w:rsidRPr="005D7CD7">
        <w:rPr>
          <w:b/>
          <w:bCs/>
          <w:sz w:val="24"/>
          <w:szCs w:val="24"/>
        </w:rPr>
        <w:t>REFERÊNCIA</w:t>
      </w:r>
    </w:p>
    <w:p w14:paraId="27A091F5" w14:textId="77777777" w:rsidR="007C427C" w:rsidRPr="005D7CD7" w:rsidRDefault="007C427C" w:rsidP="00C4611D">
      <w:pPr>
        <w:tabs>
          <w:tab w:val="left" w:pos="1418"/>
        </w:tabs>
        <w:spacing w:after="0"/>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5D7CD7" w14:paraId="5420A29A" w14:textId="6001BB7B" w:rsidTr="00354883">
        <w:tc>
          <w:tcPr>
            <w:tcW w:w="9067" w:type="dxa"/>
          </w:tcPr>
          <w:p w14:paraId="3D82478F" w14:textId="6A1B6BF9" w:rsidR="00D96A20" w:rsidRPr="005D7CD7" w:rsidRDefault="00D96A20" w:rsidP="00C4611D">
            <w:pPr>
              <w:tabs>
                <w:tab w:val="left" w:pos="1418"/>
              </w:tabs>
              <w:spacing w:after="0"/>
              <w:ind w:firstLine="0"/>
              <w:jc w:val="left"/>
              <w:rPr>
                <w:sz w:val="24"/>
                <w:szCs w:val="24"/>
              </w:rPr>
            </w:pPr>
            <w:r w:rsidRPr="005D7CD7">
              <w:rPr>
                <w:b/>
                <w:bCs/>
                <w:sz w:val="24"/>
                <w:szCs w:val="24"/>
              </w:rPr>
              <w:t xml:space="preserve">UNIDADE SOLICITANTE: </w:t>
            </w:r>
            <w:r w:rsidR="00B0097A" w:rsidRPr="005D7CD7">
              <w:rPr>
                <w:b/>
                <w:bCs/>
                <w:sz w:val="24"/>
                <w:szCs w:val="24"/>
              </w:rPr>
              <w:t>Unidade de Tecnologia da Informação e Comunicação</w:t>
            </w:r>
          </w:p>
        </w:tc>
      </w:tr>
      <w:tr w:rsidR="00D96A20" w:rsidRPr="005D7CD7" w14:paraId="5DA5C4F5" w14:textId="3A8C7309" w:rsidTr="00D96A20">
        <w:tc>
          <w:tcPr>
            <w:tcW w:w="9067" w:type="dxa"/>
          </w:tcPr>
          <w:p w14:paraId="3925FA7C" w14:textId="35339537" w:rsidR="00D96A20" w:rsidRPr="005D7CD7" w:rsidRDefault="00D96A20" w:rsidP="00C4611D">
            <w:pPr>
              <w:tabs>
                <w:tab w:val="left" w:pos="1418"/>
              </w:tabs>
              <w:spacing w:after="0"/>
              <w:ind w:firstLine="0"/>
              <w:rPr>
                <w:sz w:val="24"/>
                <w:szCs w:val="24"/>
              </w:rPr>
            </w:pPr>
            <w:r w:rsidRPr="005D7CD7">
              <w:rPr>
                <w:b/>
                <w:bCs/>
                <w:sz w:val="24"/>
                <w:szCs w:val="24"/>
              </w:rPr>
              <w:t xml:space="preserve">RESPONSÁVEL PELA ELABORAÇÃO: </w:t>
            </w:r>
            <w:r w:rsidR="00B0097A" w:rsidRPr="005D7CD7">
              <w:rPr>
                <w:b/>
                <w:bCs/>
                <w:sz w:val="24"/>
                <w:szCs w:val="24"/>
              </w:rPr>
              <w:t>Alisson de Souza Lima</w:t>
            </w:r>
          </w:p>
        </w:tc>
      </w:tr>
    </w:tbl>
    <w:p w14:paraId="6DF9DC2E" w14:textId="77777777" w:rsidR="007C427C" w:rsidRPr="005D7CD7" w:rsidRDefault="007C427C" w:rsidP="00C4611D">
      <w:pPr>
        <w:tabs>
          <w:tab w:val="left" w:pos="1418"/>
        </w:tabs>
        <w:spacing w:after="0"/>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5D7CD7" w14:paraId="0FB9A4B4" w14:textId="77777777" w:rsidTr="00AC59E0">
        <w:tc>
          <w:tcPr>
            <w:tcW w:w="9061" w:type="dxa"/>
          </w:tcPr>
          <w:p w14:paraId="7F81A818" w14:textId="64199381" w:rsidR="00A25F86" w:rsidRPr="005D7CD7" w:rsidRDefault="00B05DD3" w:rsidP="00C4611D">
            <w:pPr>
              <w:pStyle w:val="PargrafodaLista"/>
              <w:numPr>
                <w:ilvl w:val="0"/>
                <w:numId w:val="6"/>
              </w:numPr>
              <w:tabs>
                <w:tab w:val="left" w:pos="320"/>
              </w:tabs>
              <w:spacing w:after="0"/>
              <w:ind w:left="0" w:firstLine="0"/>
              <w:rPr>
                <w:b/>
                <w:bCs/>
                <w:sz w:val="24"/>
                <w:szCs w:val="24"/>
              </w:rPr>
            </w:pPr>
            <w:r w:rsidRPr="005D7CD7">
              <w:rPr>
                <w:b/>
                <w:bCs/>
                <w:sz w:val="24"/>
                <w:szCs w:val="24"/>
              </w:rPr>
              <w:t>OBJETO</w:t>
            </w:r>
            <w:r w:rsidR="00A25F86" w:rsidRPr="005D7CD7">
              <w:rPr>
                <w:b/>
                <w:bCs/>
                <w:sz w:val="24"/>
                <w:szCs w:val="24"/>
              </w:rPr>
              <w:t xml:space="preserve"> DA CONTRATAÇÃO</w:t>
            </w:r>
            <w:r w:rsidRPr="005D7CD7">
              <w:rPr>
                <w:b/>
                <w:bCs/>
                <w:sz w:val="24"/>
                <w:szCs w:val="24"/>
              </w:rPr>
              <w:t>:</w:t>
            </w:r>
          </w:p>
          <w:p w14:paraId="2D577895" w14:textId="1BDDD378" w:rsidR="00A25F86" w:rsidRPr="005D7CD7" w:rsidRDefault="001C43EE" w:rsidP="00C4611D">
            <w:pPr>
              <w:pStyle w:val="PargrafodaLista"/>
              <w:tabs>
                <w:tab w:val="left" w:pos="320"/>
              </w:tabs>
              <w:spacing w:after="0"/>
              <w:ind w:left="0" w:firstLine="0"/>
              <w:rPr>
                <w:b/>
                <w:bCs/>
                <w:sz w:val="24"/>
                <w:szCs w:val="24"/>
              </w:rPr>
            </w:pPr>
            <w:r w:rsidRPr="005D7CD7">
              <w:rPr>
                <w:color w:val="auto"/>
                <w:sz w:val="24"/>
                <w:szCs w:val="24"/>
              </w:rPr>
              <w:t>Contratação de empresa especializada em fornecimento de solução de rede local sem fio (WLAN) com topologia distribuída e gerenciamento centralizado, para renovação das licenças dos Access Points já instalados no parque de computadores do SEBRAE/RO.</w:t>
            </w:r>
          </w:p>
        </w:tc>
      </w:tr>
    </w:tbl>
    <w:p w14:paraId="4468DF71" w14:textId="77777777" w:rsidR="001D5F4D" w:rsidRPr="005D7CD7" w:rsidRDefault="001D5F4D" w:rsidP="00C4611D">
      <w:pPr>
        <w:tabs>
          <w:tab w:val="left" w:pos="1418"/>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7C427C" w:rsidRPr="005D7CD7" w14:paraId="3B725508" w14:textId="77777777" w:rsidTr="007C427C">
        <w:tc>
          <w:tcPr>
            <w:tcW w:w="9061" w:type="dxa"/>
          </w:tcPr>
          <w:p w14:paraId="1B619CE0" w14:textId="307A4C15" w:rsidR="007C427C" w:rsidRPr="005D7CD7" w:rsidRDefault="007C427C" w:rsidP="00C4611D">
            <w:pPr>
              <w:pStyle w:val="PargrafodaLista"/>
              <w:numPr>
                <w:ilvl w:val="0"/>
                <w:numId w:val="6"/>
              </w:numPr>
              <w:tabs>
                <w:tab w:val="left" w:pos="320"/>
              </w:tabs>
              <w:spacing w:after="0"/>
              <w:ind w:left="0" w:firstLine="0"/>
              <w:rPr>
                <w:b/>
                <w:bCs/>
                <w:color w:val="auto"/>
                <w:sz w:val="24"/>
                <w:szCs w:val="24"/>
              </w:rPr>
            </w:pPr>
            <w:r w:rsidRPr="005D7CD7">
              <w:rPr>
                <w:b/>
                <w:bCs/>
                <w:color w:val="auto"/>
                <w:sz w:val="24"/>
                <w:szCs w:val="24"/>
              </w:rPr>
              <w:t>JUSTIFICATIVA DA NECESSIDADE DA CONTRATAÇÃO:</w:t>
            </w:r>
          </w:p>
          <w:p w14:paraId="1929BCE2" w14:textId="5531D426"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O Sebrae em Rondônia possui uma estrutura organizacional abrangente, com sede em Porto Velho, sete escritórios regionais (Ariquemes, Jaru, Ji-Paraná, Cacoal, Rolim de Moura, Pimenta Bueno e Vilhena).</w:t>
            </w:r>
            <w:r w:rsidR="00B0097A" w:rsidRPr="005D7CD7">
              <w:rPr>
                <w:color w:val="auto"/>
                <w:sz w:val="24"/>
                <w:szCs w:val="24"/>
              </w:rPr>
              <w:t xml:space="preserve"> </w:t>
            </w:r>
            <w:r w:rsidRPr="005D7CD7">
              <w:rPr>
                <w:color w:val="auto"/>
                <w:sz w:val="24"/>
                <w:szCs w:val="24"/>
              </w:rPr>
              <w:t>Atualmente, o acesso à rede do Sebrae e à internet é fornecido por meio de links MPLS. No entanto, a crescente demanda por conectividade, especialmente através de dispositivos móveis como smartphones, notebooks, tablets e impressoras WiFi, exige uma infraestrutura de rede mais moderna, ágil e segura.</w:t>
            </w:r>
          </w:p>
          <w:p w14:paraId="5760C43E" w14:textId="38373DB4" w:rsidR="001C43EE" w:rsidRPr="005D7CD7" w:rsidRDefault="001C43EE" w:rsidP="00C4611D">
            <w:pPr>
              <w:tabs>
                <w:tab w:val="left" w:pos="320"/>
              </w:tabs>
              <w:spacing w:after="0"/>
              <w:ind w:firstLine="0"/>
              <w:rPr>
                <w:color w:val="auto"/>
                <w:sz w:val="24"/>
                <w:szCs w:val="24"/>
              </w:rPr>
            </w:pPr>
            <w:r w:rsidRPr="005D7CD7">
              <w:rPr>
                <w:color w:val="auto"/>
                <w:sz w:val="24"/>
                <w:szCs w:val="24"/>
              </w:rPr>
              <w:t>A modernização da infraestrutura de rede, com a renovação das licenças dos Access Points WiFi, é crucial para:</w:t>
            </w:r>
          </w:p>
          <w:p w14:paraId="3655695F"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Melhorar a experiência de acesso: Proporcionar uma conexão WiFi estável, rápida e confiável para clientes e colaboradores em todas as unidades do Sebrae em Rondônia.</w:t>
            </w:r>
          </w:p>
          <w:p w14:paraId="05B83C1B"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Aumentar a disponibilidade de acesso: Garantir que os colaboradores tenham acesso contínuo aos sistemas internos e externos, otimizando a produtividade e a comunicação.</w:t>
            </w:r>
          </w:p>
          <w:p w14:paraId="07E67C14"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Promover a mobilidade: Permitir que os colaboradores utilizem dispositivos móveis para acessar informações e realizar tarefas de forma eficiente, independentemente da sua localização.</w:t>
            </w:r>
          </w:p>
          <w:p w14:paraId="3032BB72"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lastRenderedPageBreak/>
              <w:t>Adequação à legislação: Atender aos requisitos legais para empresas que oferecem internet aos seus clientes, conforme o Marco Civil da Internet (Lei 12.964/2014) e outras regulamentações.</w:t>
            </w:r>
          </w:p>
          <w:p w14:paraId="362662DE" w14:textId="522DFC51" w:rsidR="001C43EE" w:rsidRPr="00BF13EA" w:rsidRDefault="001C43EE" w:rsidP="00BF13EA">
            <w:pPr>
              <w:pStyle w:val="PargrafodaLista"/>
              <w:tabs>
                <w:tab w:val="left" w:pos="320"/>
              </w:tabs>
              <w:spacing w:after="0"/>
              <w:ind w:left="27" w:firstLine="0"/>
              <w:rPr>
                <w:color w:val="auto"/>
                <w:sz w:val="24"/>
                <w:szCs w:val="24"/>
              </w:rPr>
            </w:pPr>
            <w:r w:rsidRPr="005D7CD7">
              <w:rPr>
                <w:color w:val="auto"/>
                <w:sz w:val="24"/>
                <w:szCs w:val="24"/>
              </w:rPr>
              <w:t>Conformidade com a Legislação:</w:t>
            </w:r>
          </w:p>
          <w:p w14:paraId="79AB9C63"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A presente licitação está em consonância com a legislação vigente, incluindo:</w:t>
            </w:r>
          </w:p>
          <w:p w14:paraId="31FA9319" w14:textId="77777777" w:rsidR="001C43EE" w:rsidRPr="005D7CD7" w:rsidRDefault="001C43EE" w:rsidP="00C4611D">
            <w:pPr>
              <w:tabs>
                <w:tab w:val="left" w:pos="320"/>
              </w:tabs>
              <w:spacing w:after="0"/>
              <w:ind w:firstLine="0"/>
              <w:rPr>
                <w:color w:val="auto"/>
                <w:sz w:val="24"/>
                <w:szCs w:val="24"/>
              </w:rPr>
            </w:pPr>
            <w:r w:rsidRPr="005D7CD7">
              <w:rPr>
                <w:color w:val="auto"/>
                <w:sz w:val="24"/>
                <w:szCs w:val="24"/>
              </w:rPr>
              <w:t>Marco Civil da Internet (Lei 12.964/2014): Estabelece princípios, garantias, direitos e deveres para o uso da internet no Brasil, incluindo a necessidade de manter registros de conexão e dados cadastrais dos usuários.</w:t>
            </w:r>
          </w:p>
          <w:p w14:paraId="74E9E1DF"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Resolução nº 614/2013 da Anatel: Determina que as prestadoras de Serviço de Comunicação Multimídia (SCM) devem manter os dados cadastrais e os registros de conexão de seus assinantes por um prazo mínimo de um ano.</w:t>
            </w:r>
          </w:p>
          <w:p w14:paraId="4B8B2644"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Lei 12.228/2006: Dispõe sobre os estabelecimentos comerciais que oferecem acesso à internet mediante locação de computadores e máquinas.</w:t>
            </w:r>
          </w:p>
          <w:p w14:paraId="3447DB17"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Decreto nº 50.658/2006: Regulamenta os artigos 6º e 7º da Lei 12.228/2006.</w:t>
            </w:r>
          </w:p>
          <w:p w14:paraId="43ACD9C5" w14:textId="77777777" w:rsidR="001C43EE" w:rsidRPr="005D7CD7" w:rsidRDefault="001C43EE" w:rsidP="00C4611D">
            <w:pPr>
              <w:pStyle w:val="PargrafodaLista"/>
              <w:tabs>
                <w:tab w:val="left" w:pos="320"/>
              </w:tabs>
              <w:spacing w:after="0"/>
              <w:ind w:left="27" w:firstLine="0"/>
              <w:rPr>
                <w:color w:val="auto"/>
                <w:sz w:val="24"/>
                <w:szCs w:val="24"/>
              </w:rPr>
            </w:pPr>
            <w:r w:rsidRPr="005D7CD7">
              <w:rPr>
                <w:color w:val="auto"/>
                <w:sz w:val="24"/>
                <w:szCs w:val="24"/>
              </w:rPr>
              <w:t>Justificativa Técnica:</w:t>
            </w:r>
          </w:p>
          <w:p w14:paraId="011E5E73" w14:textId="77777777" w:rsidR="007C427C" w:rsidRDefault="001C43EE" w:rsidP="00BF13EA">
            <w:pPr>
              <w:pStyle w:val="PargrafodaLista"/>
              <w:tabs>
                <w:tab w:val="left" w:pos="320"/>
              </w:tabs>
              <w:spacing w:after="0"/>
              <w:ind w:left="27" w:firstLine="0"/>
              <w:rPr>
                <w:color w:val="auto"/>
                <w:sz w:val="24"/>
                <w:szCs w:val="24"/>
              </w:rPr>
            </w:pPr>
            <w:r w:rsidRPr="005D7CD7">
              <w:rPr>
                <w:color w:val="auto"/>
                <w:sz w:val="24"/>
                <w:szCs w:val="24"/>
              </w:rPr>
              <w:t>A renovação das licenças permitirá que o Sebrae continue utilizando os Access Points já instalados, que são adequados às necessidades da instituição, com a garantia de que o software e o firmware estejam atualizados, oferecendo o máximo desempenho, segurança e funcionalidades.</w:t>
            </w:r>
          </w:p>
          <w:p w14:paraId="104B7FCB" w14:textId="6B8CC09B" w:rsidR="00BF13EA" w:rsidRPr="00BF13EA" w:rsidRDefault="00BF13EA" w:rsidP="00BF13EA">
            <w:pPr>
              <w:tabs>
                <w:tab w:val="left" w:pos="320"/>
              </w:tabs>
              <w:spacing w:after="0"/>
              <w:ind w:firstLine="0"/>
              <w:rPr>
                <w:color w:val="auto"/>
                <w:sz w:val="24"/>
                <w:szCs w:val="24"/>
              </w:rPr>
            </w:pPr>
            <w:r>
              <w:rPr>
                <w:color w:val="auto"/>
                <w:sz w:val="24"/>
                <w:szCs w:val="24"/>
              </w:rPr>
              <w:t xml:space="preserve">Em referência do processo de gestão 51624/2021 CT. 47776/2021, foi solicitado do fornecedor proposta de renovação do licenciamento por 12 meses, os valores apresentados excederam o limite contratual aceitável. </w:t>
            </w:r>
          </w:p>
        </w:tc>
      </w:tr>
    </w:tbl>
    <w:p w14:paraId="482358A6" w14:textId="77777777" w:rsidR="007C427C" w:rsidRPr="005D7CD7" w:rsidRDefault="007C427C" w:rsidP="00C4611D">
      <w:pPr>
        <w:pStyle w:val="PargrafodaLista"/>
        <w:tabs>
          <w:tab w:val="left" w:pos="320"/>
        </w:tabs>
        <w:spacing w:after="0"/>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5D7CD7" w14:paraId="0345784F" w14:textId="77777777" w:rsidTr="006043AC">
        <w:trPr>
          <w:trHeight w:val="2041"/>
        </w:trPr>
        <w:tc>
          <w:tcPr>
            <w:tcW w:w="9072" w:type="dxa"/>
            <w:tcBorders>
              <w:bottom w:val="single" w:sz="4" w:space="0" w:color="auto"/>
            </w:tcBorders>
          </w:tcPr>
          <w:p w14:paraId="3CDAF985" w14:textId="77777777" w:rsidR="00A25F86" w:rsidRPr="005D7CD7" w:rsidRDefault="00B05DD3" w:rsidP="00C4611D">
            <w:pPr>
              <w:pStyle w:val="PargrafodaLista"/>
              <w:numPr>
                <w:ilvl w:val="0"/>
                <w:numId w:val="6"/>
              </w:numPr>
              <w:tabs>
                <w:tab w:val="left" w:pos="320"/>
              </w:tabs>
              <w:spacing w:after="0"/>
              <w:ind w:left="0" w:firstLine="0"/>
              <w:rPr>
                <w:b/>
                <w:bCs/>
                <w:sz w:val="24"/>
                <w:szCs w:val="24"/>
              </w:rPr>
            </w:pPr>
            <w:r w:rsidRPr="005D7CD7">
              <w:rPr>
                <w:b/>
                <w:bCs/>
                <w:sz w:val="24"/>
                <w:szCs w:val="24"/>
              </w:rPr>
              <w:t>DETALHAMENTO/ESPECIFICAÇÃO DO OBJETO</w:t>
            </w:r>
            <w:r w:rsidR="00AC59E0" w:rsidRPr="005D7CD7">
              <w:rPr>
                <w:b/>
                <w:bCs/>
                <w:sz w:val="24"/>
                <w:szCs w:val="24"/>
              </w:rPr>
              <w:t>:</w:t>
            </w:r>
          </w:p>
          <w:p w14:paraId="653FB188" w14:textId="63EEFC09" w:rsidR="006043AC" w:rsidRPr="005D7CD7" w:rsidRDefault="001C43EE" w:rsidP="00C4611D">
            <w:pPr>
              <w:pStyle w:val="PargrafodaLista"/>
              <w:tabs>
                <w:tab w:val="left" w:pos="320"/>
              </w:tabs>
              <w:spacing w:after="0"/>
              <w:ind w:left="0" w:firstLine="0"/>
              <w:rPr>
                <w:bCs/>
                <w:color w:val="auto"/>
                <w:sz w:val="24"/>
                <w:szCs w:val="24"/>
                <w:lang w:val="pt-PT"/>
              </w:rPr>
            </w:pPr>
            <w:r w:rsidRPr="005D7CD7">
              <w:rPr>
                <w:color w:val="auto"/>
                <w:sz w:val="24"/>
                <w:szCs w:val="24"/>
              </w:rPr>
              <w:t xml:space="preserve">3.1. </w:t>
            </w:r>
            <w:r w:rsidRPr="005D7CD7">
              <w:rPr>
                <w:bCs/>
                <w:color w:val="auto"/>
                <w:sz w:val="24"/>
                <w:szCs w:val="24"/>
                <w:lang w:val="pt-PT"/>
              </w:rPr>
              <w:t>Composição e especificações para licenciamento:</w:t>
            </w:r>
          </w:p>
          <w:tbl>
            <w:tblPr>
              <w:tblStyle w:val="Tabelacomgrade"/>
              <w:tblW w:w="0" w:type="auto"/>
              <w:tblLook w:val="04A0" w:firstRow="1" w:lastRow="0" w:firstColumn="1" w:lastColumn="0" w:noHBand="0" w:noVBand="1"/>
            </w:tblPr>
            <w:tblGrid>
              <w:gridCol w:w="1230"/>
              <w:gridCol w:w="2186"/>
              <w:gridCol w:w="2028"/>
              <w:gridCol w:w="820"/>
              <w:gridCol w:w="1330"/>
              <w:gridCol w:w="1252"/>
            </w:tblGrid>
            <w:tr w:rsidR="00431B34" w:rsidRPr="005D7CD7" w14:paraId="63C52DE1" w14:textId="77777777" w:rsidTr="00B0097A">
              <w:tc>
                <w:tcPr>
                  <w:tcW w:w="1344" w:type="dxa"/>
                </w:tcPr>
                <w:p w14:paraId="78BB8ABE" w14:textId="236DE86D"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Item</w:t>
                  </w:r>
                </w:p>
              </w:tc>
              <w:tc>
                <w:tcPr>
                  <w:tcW w:w="1858" w:type="dxa"/>
                </w:tcPr>
                <w:p w14:paraId="4DC69143" w14:textId="62C712EE"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Descrição</w:t>
                  </w:r>
                </w:p>
              </w:tc>
              <w:tc>
                <w:tcPr>
                  <w:tcW w:w="2075" w:type="dxa"/>
                </w:tcPr>
                <w:p w14:paraId="55BF8317" w14:textId="4E02512B"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Especificação</w:t>
                  </w:r>
                </w:p>
              </w:tc>
              <w:tc>
                <w:tcPr>
                  <w:tcW w:w="824" w:type="dxa"/>
                </w:tcPr>
                <w:p w14:paraId="2F14FBB3" w14:textId="1D323925"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Qtde.</w:t>
                  </w:r>
                </w:p>
              </w:tc>
              <w:tc>
                <w:tcPr>
                  <w:tcW w:w="1390" w:type="dxa"/>
                </w:tcPr>
                <w:p w14:paraId="5308BC8C" w14:textId="7B06DD82"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Valor Unitário</w:t>
                  </w:r>
                </w:p>
              </w:tc>
              <w:tc>
                <w:tcPr>
                  <w:tcW w:w="1355" w:type="dxa"/>
                </w:tcPr>
                <w:p w14:paraId="11361B62" w14:textId="4171B178"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Valor Total</w:t>
                  </w:r>
                </w:p>
              </w:tc>
            </w:tr>
            <w:tr w:rsidR="00431B34" w:rsidRPr="005D7CD7" w14:paraId="67DE0EDB" w14:textId="77777777" w:rsidTr="00B0097A">
              <w:tc>
                <w:tcPr>
                  <w:tcW w:w="1344" w:type="dxa"/>
                </w:tcPr>
                <w:p w14:paraId="6B945E1E" w14:textId="77777777" w:rsidR="00431B34" w:rsidRPr="005D7CD7" w:rsidRDefault="00431B34" w:rsidP="00C4611D">
                  <w:pPr>
                    <w:pStyle w:val="PargrafodaLista"/>
                    <w:tabs>
                      <w:tab w:val="left" w:pos="320"/>
                    </w:tabs>
                    <w:spacing w:after="0"/>
                    <w:ind w:left="0" w:firstLine="0"/>
                    <w:rPr>
                      <w:color w:val="auto"/>
                      <w:sz w:val="24"/>
                      <w:szCs w:val="24"/>
                    </w:rPr>
                  </w:pPr>
                </w:p>
                <w:p w14:paraId="2B327351" w14:textId="77777777" w:rsidR="00431B34" w:rsidRPr="005D7CD7" w:rsidRDefault="00431B34" w:rsidP="00C4611D">
                  <w:pPr>
                    <w:pStyle w:val="PargrafodaLista"/>
                    <w:tabs>
                      <w:tab w:val="left" w:pos="320"/>
                    </w:tabs>
                    <w:spacing w:after="0"/>
                    <w:ind w:left="0" w:firstLine="0"/>
                    <w:rPr>
                      <w:color w:val="auto"/>
                      <w:sz w:val="24"/>
                      <w:szCs w:val="24"/>
                    </w:rPr>
                  </w:pPr>
                </w:p>
                <w:p w14:paraId="7908674E" w14:textId="77777777" w:rsidR="00431B34" w:rsidRPr="005D7CD7" w:rsidRDefault="00431B34" w:rsidP="00C4611D">
                  <w:pPr>
                    <w:pStyle w:val="PargrafodaLista"/>
                    <w:tabs>
                      <w:tab w:val="left" w:pos="320"/>
                    </w:tabs>
                    <w:spacing w:after="0"/>
                    <w:ind w:left="0" w:firstLine="0"/>
                    <w:rPr>
                      <w:color w:val="auto"/>
                      <w:sz w:val="24"/>
                      <w:szCs w:val="24"/>
                    </w:rPr>
                  </w:pPr>
                </w:p>
                <w:p w14:paraId="2E59976F" w14:textId="77777777" w:rsidR="00431B34" w:rsidRPr="005D7CD7" w:rsidRDefault="00431B34" w:rsidP="00C4611D">
                  <w:pPr>
                    <w:pStyle w:val="PargrafodaLista"/>
                    <w:tabs>
                      <w:tab w:val="left" w:pos="320"/>
                    </w:tabs>
                    <w:spacing w:after="0"/>
                    <w:ind w:left="0" w:firstLine="0"/>
                    <w:rPr>
                      <w:color w:val="auto"/>
                      <w:sz w:val="24"/>
                      <w:szCs w:val="24"/>
                    </w:rPr>
                  </w:pPr>
                </w:p>
                <w:p w14:paraId="06DE599D" w14:textId="77777777" w:rsidR="00431B34" w:rsidRPr="005D7CD7" w:rsidRDefault="00431B34" w:rsidP="00C4611D">
                  <w:pPr>
                    <w:pStyle w:val="PargrafodaLista"/>
                    <w:tabs>
                      <w:tab w:val="left" w:pos="320"/>
                    </w:tabs>
                    <w:spacing w:after="0"/>
                    <w:ind w:left="0" w:firstLine="0"/>
                    <w:rPr>
                      <w:color w:val="auto"/>
                      <w:sz w:val="24"/>
                      <w:szCs w:val="24"/>
                    </w:rPr>
                  </w:pPr>
                </w:p>
                <w:p w14:paraId="5EBA1CCE" w14:textId="1B209E46" w:rsidR="00431B34" w:rsidRPr="005D7CD7" w:rsidRDefault="00431B34" w:rsidP="00C4611D">
                  <w:pPr>
                    <w:pStyle w:val="PargrafodaLista"/>
                    <w:tabs>
                      <w:tab w:val="left" w:pos="320"/>
                    </w:tabs>
                    <w:spacing w:after="0"/>
                    <w:ind w:left="0" w:firstLine="0"/>
                    <w:jc w:val="center"/>
                    <w:rPr>
                      <w:color w:val="auto"/>
                      <w:sz w:val="24"/>
                      <w:szCs w:val="24"/>
                    </w:rPr>
                  </w:pPr>
                  <w:r w:rsidRPr="005D7CD7">
                    <w:rPr>
                      <w:color w:val="auto"/>
                      <w:sz w:val="24"/>
                      <w:szCs w:val="24"/>
                    </w:rPr>
                    <w:lastRenderedPageBreak/>
                    <w:t>01</w:t>
                  </w:r>
                </w:p>
              </w:tc>
              <w:tc>
                <w:tcPr>
                  <w:tcW w:w="1858" w:type="dxa"/>
                </w:tcPr>
                <w:p w14:paraId="44A1191B" w14:textId="77777777" w:rsidR="00431B34" w:rsidRPr="005D7CD7" w:rsidRDefault="00431B34" w:rsidP="00C4611D">
                  <w:pPr>
                    <w:pStyle w:val="PargrafodaLista"/>
                    <w:tabs>
                      <w:tab w:val="left" w:pos="320"/>
                    </w:tabs>
                    <w:spacing w:after="0"/>
                    <w:ind w:left="0" w:firstLine="0"/>
                    <w:rPr>
                      <w:bCs/>
                      <w:color w:val="auto"/>
                      <w:sz w:val="24"/>
                      <w:szCs w:val="24"/>
                      <w:lang w:val="pt-PT"/>
                    </w:rPr>
                  </w:pPr>
                </w:p>
                <w:p w14:paraId="0D73D11A" w14:textId="77777777" w:rsidR="00431B34" w:rsidRPr="005D7CD7" w:rsidRDefault="00431B34" w:rsidP="00C4611D">
                  <w:pPr>
                    <w:pStyle w:val="PargrafodaLista"/>
                    <w:tabs>
                      <w:tab w:val="left" w:pos="320"/>
                    </w:tabs>
                    <w:spacing w:after="0"/>
                    <w:ind w:left="0" w:firstLine="0"/>
                    <w:rPr>
                      <w:bCs/>
                      <w:color w:val="auto"/>
                      <w:sz w:val="24"/>
                      <w:szCs w:val="24"/>
                      <w:lang w:val="pt-PT"/>
                    </w:rPr>
                  </w:pPr>
                </w:p>
                <w:p w14:paraId="67AFF8A5" w14:textId="77777777" w:rsidR="00431B34" w:rsidRPr="005D7CD7" w:rsidRDefault="00431B34" w:rsidP="00C4611D">
                  <w:pPr>
                    <w:pStyle w:val="PargrafodaLista"/>
                    <w:tabs>
                      <w:tab w:val="left" w:pos="320"/>
                    </w:tabs>
                    <w:spacing w:after="0"/>
                    <w:ind w:left="0" w:firstLine="0"/>
                    <w:rPr>
                      <w:bCs/>
                      <w:color w:val="auto"/>
                      <w:sz w:val="24"/>
                      <w:szCs w:val="24"/>
                      <w:lang w:val="pt-PT"/>
                    </w:rPr>
                  </w:pPr>
                </w:p>
                <w:p w14:paraId="6A040560" w14:textId="77777777" w:rsidR="00431B34" w:rsidRPr="005D7CD7" w:rsidRDefault="00431B34" w:rsidP="00C4611D">
                  <w:pPr>
                    <w:pStyle w:val="PargrafodaLista"/>
                    <w:tabs>
                      <w:tab w:val="left" w:pos="320"/>
                    </w:tabs>
                    <w:spacing w:after="0"/>
                    <w:ind w:left="0" w:firstLine="0"/>
                    <w:rPr>
                      <w:bCs/>
                      <w:color w:val="auto"/>
                      <w:sz w:val="24"/>
                      <w:szCs w:val="24"/>
                      <w:lang w:val="pt-PT"/>
                    </w:rPr>
                  </w:pPr>
                </w:p>
                <w:p w14:paraId="24EFF28A" w14:textId="64E2C09C" w:rsidR="00431B34" w:rsidRPr="005D7CD7" w:rsidRDefault="00431B34" w:rsidP="00C4611D">
                  <w:pPr>
                    <w:pStyle w:val="PargrafodaLista"/>
                    <w:tabs>
                      <w:tab w:val="left" w:pos="320"/>
                    </w:tabs>
                    <w:spacing w:after="0"/>
                    <w:ind w:left="0" w:firstLine="0"/>
                    <w:rPr>
                      <w:color w:val="auto"/>
                      <w:sz w:val="24"/>
                      <w:szCs w:val="24"/>
                    </w:rPr>
                  </w:pPr>
                  <w:r w:rsidRPr="005D7CD7">
                    <w:rPr>
                      <w:bCs/>
                      <w:color w:val="auto"/>
                      <w:sz w:val="24"/>
                      <w:szCs w:val="24"/>
                      <w:lang w:val="pt-PT"/>
                    </w:rPr>
                    <w:lastRenderedPageBreak/>
                    <w:t>LICENCIAMENTO PARA ACCESS POINT</w:t>
                  </w:r>
                </w:p>
              </w:tc>
              <w:tc>
                <w:tcPr>
                  <w:tcW w:w="2075" w:type="dxa"/>
                </w:tcPr>
                <w:p w14:paraId="24385A99" w14:textId="5D714CE5" w:rsidR="00431B34" w:rsidRPr="005D7CD7" w:rsidRDefault="00431B34" w:rsidP="00C4611D">
                  <w:pPr>
                    <w:pStyle w:val="PargrafodaLista"/>
                    <w:tabs>
                      <w:tab w:val="left" w:pos="320"/>
                    </w:tabs>
                    <w:spacing w:after="0"/>
                    <w:ind w:left="0" w:firstLine="0"/>
                    <w:rPr>
                      <w:color w:val="auto"/>
                      <w:sz w:val="24"/>
                      <w:szCs w:val="24"/>
                    </w:rPr>
                  </w:pPr>
                  <w:r w:rsidRPr="005D7CD7">
                    <w:rPr>
                      <w:bCs/>
                      <w:color w:val="auto"/>
                      <w:sz w:val="24"/>
                      <w:szCs w:val="24"/>
                      <w:lang w:val="pt-PT"/>
                    </w:rPr>
                    <w:lastRenderedPageBreak/>
                    <w:t xml:space="preserve">Licenciamento para utilização da nuvem de gerenciamento dos dispositivos </w:t>
                  </w:r>
                  <w:r w:rsidRPr="005D7CD7">
                    <w:rPr>
                      <w:bCs/>
                      <w:color w:val="auto"/>
                      <w:sz w:val="24"/>
                      <w:szCs w:val="24"/>
                      <w:lang w:val="pt-PT"/>
                    </w:rPr>
                    <w:lastRenderedPageBreak/>
                    <w:t>do tipo ponto de acesso do fabricante Cisco Meraki, englobando assistência técnica, suporte e garantia do fabricante por 12 meses.</w:t>
                  </w:r>
                </w:p>
              </w:tc>
              <w:tc>
                <w:tcPr>
                  <w:tcW w:w="824" w:type="dxa"/>
                </w:tcPr>
                <w:p w14:paraId="6F85EEDF" w14:textId="77777777" w:rsidR="00431B34" w:rsidRPr="005D7CD7" w:rsidRDefault="00431B34" w:rsidP="00C4611D">
                  <w:pPr>
                    <w:pStyle w:val="PargrafodaLista"/>
                    <w:tabs>
                      <w:tab w:val="left" w:pos="320"/>
                    </w:tabs>
                    <w:spacing w:after="0"/>
                    <w:ind w:left="0" w:firstLine="0"/>
                    <w:rPr>
                      <w:color w:val="auto"/>
                      <w:sz w:val="24"/>
                      <w:szCs w:val="24"/>
                    </w:rPr>
                  </w:pPr>
                </w:p>
                <w:p w14:paraId="1B35CEB4" w14:textId="77777777" w:rsidR="00431B34" w:rsidRPr="005D7CD7" w:rsidRDefault="00431B34" w:rsidP="00C4611D">
                  <w:pPr>
                    <w:pStyle w:val="PargrafodaLista"/>
                    <w:tabs>
                      <w:tab w:val="left" w:pos="320"/>
                    </w:tabs>
                    <w:spacing w:after="0"/>
                    <w:ind w:left="0" w:firstLine="0"/>
                    <w:rPr>
                      <w:color w:val="auto"/>
                      <w:sz w:val="24"/>
                      <w:szCs w:val="24"/>
                    </w:rPr>
                  </w:pPr>
                </w:p>
                <w:p w14:paraId="602F2963" w14:textId="77777777" w:rsidR="00B0097A" w:rsidRPr="005D7CD7" w:rsidRDefault="00B0097A" w:rsidP="00C4611D">
                  <w:pPr>
                    <w:pStyle w:val="PargrafodaLista"/>
                    <w:tabs>
                      <w:tab w:val="left" w:pos="320"/>
                    </w:tabs>
                    <w:spacing w:after="0"/>
                    <w:ind w:left="0" w:firstLine="0"/>
                    <w:rPr>
                      <w:color w:val="auto"/>
                      <w:sz w:val="24"/>
                      <w:szCs w:val="24"/>
                    </w:rPr>
                  </w:pPr>
                </w:p>
                <w:p w14:paraId="2934399E" w14:textId="77777777" w:rsidR="00431B34" w:rsidRPr="005D7CD7" w:rsidRDefault="00431B34" w:rsidP="00C4611D">
                  <w:pPr>
                    <w:pStyle w:val="PargrafodaLista"/>
                    <w:tabs>
                      <w:tab w:val="left" w:pos="320"/>
                    </w:tabs>
                    <w:spacing w:after="0"/>
                    <w:ind w:left="0" w:firstLine="0"/>
                    <w:rPr>
                      <w:color w:val="auto"/>
                      <w:sz w:val="24"/>
                      <w:szCs w:val="24"/>
                    </w:rPr>
                  </w:pPr>
                </w:p>
                <w:p w14:paraId="4FE59F94" w14:textId="77777777" w:rsidR="00431B34" w:rsidRPr="005D7CD7" w:rsidRDefault="00431B34" w:rsidP="00C4611D">
                  <w:pPr>
                    <w:pStyle w:val="PargrafodaLista"/>
                    <w:tabs>
                      <w:tab w:val="left" w:pos="320"/>
                    </w:tabs>
                    <w:spacing w:after="0"/>
                    <w:ind w:left="0" w:firstLine="0"/>
                    <w:rPr>
                      <w:color w:val="auto"/>
                      <w:sz w:val="24"/>
                      <w:szCs w:val="24"/>
                    </w:rPr>
                  </w:pPr>
                </w:p>
                <w:p w14:paraId="20F8577B" w14:textId="53932B01" w:rsidR="00431B34" w:rsidRPr="005D7CD7" w:rsidRDefault="00431B34" w:rsidP="00C4611D">
                  <w:pPr>
                    <w:pStyle w:val="PargrafodaLista"/>
                    <w:tabs>
                      <w:tab w:val="left" w:pos="320"/>
                    </w:tabs>
                    <w:spacing w:after="0"/>
                    <w:ind w:left="0" w:firstLine="0"/>
                    <w:jc w:val="center"/>
                    <w:rPr>
                      <w:color w:val="auto"/>
                      <w:sz w:val="24"/>
                      <w:szCs w:val="24"/>
                    </w:rPr>
                  </w:pPr>
                  <w:r w:rsidRPr="005D7CD7">
                    <w:rPr>
                      <w:color w:val="auto"/>
                      <w:sz w:val="24"/>
                      <w:szCs w:val="24"/>
                    </w:rPr>
                    <w:lastRenderedPageBreak/>
                    <w:t>30</w:t>
                  </w:r>
                </w:p>
              </w:tc>
              <w:tc>
                <w:tcPr>
                  <w:tcW w:w="1390" w:type="dxa"/>
                </w:tcPr>
                <w:p w14:paraId="0AD40229" w14:textId="77777777" w:rsidR="00431B34" w:rsidRPr="005D7CD7" w:rsidRDefault="00431B34" w:rsidP="00C4611D">
                  <w:pPr>
                    <w:pStyle w:val="PargrafodaLista"/>
                    <w:tabs>
                      <w:tab w:val="left" w:pos="320"/>
                    </w:tabs>
                    <w:spacing w:after="0"/>
                    <w:ind w:left="0" w:firstLine="0"/>
                    <w:rPr>
                      <w:color w:val="auto"/>
                      <w:sz w:val="24"/>
                      <w:szCs w:val="24"/>
                    </w:rPr>
                  </w:pPr>
                </w:p>
                <w:p w14:paraId="3F7D68FF" w14:textId="77777777" w:rsidR="00431B34" w:rsidRPr="005D7CD7" w:rsidRDefault="00431B34" w:rsidP="00C4611D">
                  <w:pPr>
                    <w:pStyle w:val="PargrafodaLista"/>
                    <w:tabs>
                      <w:tab w:val="left" w:pos="320"/>
                    </w:tabs>
                    <w:spacing w:after="0"/>
                    <w:ind w:left="0" w:firstLine="0"/>
                    <w:rPr>
                      <w:color w:val="auto"/>
                      <w:sz w:val="24"/>
                      <w:szCs w:val="24"/>
                    </w:rPr>
                  </w:pPr>
                </w:p>
                <w:p w14:paraId="1805AC1A" w14:textId="77777777" w:rsidR="00431B34" w:rsidRPr="005D7CD7" w:rsidRDefault="00431B34" w:rsidP="00C4611D">
                  <w:pPr>
                    <w:pStyle w:val="PargrafodaLista"/>
                    <w:tabs>
                      <w:tab w:val="left" w:pos="320"/>
                    </w:tabs>
                    <w:spacing w:after="0"/>
                    <w:ind w:left="0" w:firstLine="0"/>
                    <w:rPr>
                      <w:color w:val="auto"/>
                      <w:sz w:val="24"/>
                      <w:szCs w:val="24"/>
                    </w:rPr>
                  </w:pPr>
                </w:p>
                <w:p w14:paraId="143EE5AE" w14:textId="77777777" w:rsidR="00431B34" w:rsidRPr="005D7CD7" w:rsidRDefault="00431B34" w:rsidP="00C4611D">
                  <w:pPr>
                    <w:pStyle w:val="PargrafodaLista"/>
                    <w:tabs>
                      <w:tab w:val="left" w:pos="320"/>
                    </w:tabs>
                    <w:spacing w:after="0"/>
                    <w:ind w:left="0" w:firstLine="0"/>
                    <w:rPr>
                      <w:color w:val="auto"/>
                      <w:sz w:val="24"/>
                      <w:szCs w:val="24"/>
                    </w:rPr>
                  </w:pPr>
                </w:p>
                <w:p w14:paraId="6913EC9B" w14:textId="77777777" w:rsidR="00431B34" w:rsidRPr="005D7CD7" w:rsidRDefault="00431B34" w:rsidP="00C4611D">
                  <w:pPr>
                    <w:pStyle w:val="PargrafodaLista"/>
                    <w:tabs>
                      <w:tab w:val="left" w:pos="320"/>
                    </w:tabs>
                    <w:spacing w:after="0"/>
                    <w:ind w:left="0" w:firstLine="0"/>
                    <w:rPr>
                      <w:color w:val="auto"/>
                      <w:sz w:val="24"/>
                      <w:szCs w:val="24"/>
                    </w:rPr>
                  </w:pPr>
                </w:p>
                <w:p w14:paraId="7240D07D" w14:textId="27535563" w:rsidR="00431B34" w:rsidRPr="005D7CD7" w:rsidRDefault="00431B34" w:rsidP="00C4611D">
                  <w:pPr>
                    <w:pStyle w:val="PargrafodaLista"/>
                    <w:tabs>
                      <w:tab w:val="left" w:pos="320"/>
                    </w:tabs>
                    <w:spacing w:after="0"/>
                    <w:ind w:left="0" w:firstLine="0"/>
                    <w:jc w:val="center"/>
                    <w:rPr>
                      <w:color w:val="auto"/>
                      <w:sz w:val="24"/>
                      <w:szCs w:val="24"/>
                    </w:rPr>
                  </w:pPr>
                  <w:r w:rsidRPr="005D7CD7">
                    <w:rPr>
                      <w:color w:val="auto"/>
                      <w:sz w:val="24"/>
                      <w:szCs w:val="24"/>
                    </w:rPr>
                    <w:lastRenderedPageBreak/>
                    <w:t>R$</w:t>
                  </w:r>
                </w:p>
              </w:tc>
              <w:tc>
                <w:tcPr>
                  <w:tcW w:w="1355" w:type="dxa"/>
                </w:tcPr>
                <w:p w14:paraId="7D34CED7" w14:textId="77777777" w:rsidR="00431B34" w:rsidRPr="005D7CD7" w:rsidRDefault="00431B34" w:rsidP="00C4611D">
                  <w:pPr>
                    <w:pStyle w:val="PargrafodaLista"/>
                    <w:tabs>
                      <w:tab w:val="left" w:pos="320"/>
                    </w:tabs>
                    <w:spacing w:after="0"/>
                    <w:ind w:left="0" w:firstLine="0"/>
                    <w:rPr>
                      <w:color w:val="auto"/>
                      <w:sz w:val="24"/>
                      <w:szCs w:val="24"/>
                    </w:rPr>
                  </w:pPr>
                </w:p>
                <w:p w14:paraId="2CC0C5B1" w14:textId="77777777" w:rsidR="00431B34" w:rsidRPr="005D7CD7" w:rsidRDefault="00431B34" w:rsidP="00C4611D">
                  <w:pPr>
                    <w:pStyle w:val="PargrafodaLista"/>
                    <w:tabs>
                      <w:tab w:val="left" w:pos="320"/>
                    </w:tabs>
                    <w:spacing w:after="0"/>
                    <w:ind w:left="0" w:firstLine="0"/>
                    <w:rPr>
                      <w:color w:val="auto"/>
                      <w:sz w:val="24"/>
                      <w:szCs w:val="24"/>
                    </w:rPr>
                  </w:pPr>
                </w:p>
                <w:p w14:paraId="3BBFF98D" w14:textId="77777777" w:rsidR="00431B34" w:rsidRPr="005D7CD7" w:rsidRDefault="00431B34" w:rsidP="00C4611D">
                  <w:pPr>
                    <w:pStyle w:val="PargrafodaLista"/>
                    <w:tabs>
                      <w:tab w:val="left" w:pos="320"/>
                    </w:tabs>
                    <w:spacing w:after="0"/>
                    <w:ind w:left="0" w:firstLine="0"/>
                    <w:rPr>
                      <w:color w:val="auto"/>
                      <w:sz w:val="24"/>
                      <w:szCs w:val="24"/>
                    </w:rPr>
                  </w:pPr>
                </w:p>
                <w:p w14:paraId="5EE4010D" w14:textId="77777777" w:rsidR="00431B34" w:rsidRPr="005D7CD7" w:rsidRDefault="00431B34" w:rsidP="00C4611D">
                  <w:pPr>
                    <w:pStyle w:val="PargrafodaLista"/>
                    <w:tabs>
                      <w:tab w:val="left" w:pos="320"/>
                    </w:tabs>
                    <w:spacing w:after="0"/>
                    <w:ind w:left="0" w:firstLine="0"/>
                    <w:rPr>
                      <w:color w:val="auto"/>
                      <w:sz w:val="24"/>
                      <w:szCs w:val="24"/>
                    </w:rPr>
                  </w:pPr>
                </w:p>
                <w:p w14:paraId="379D5EB3" w14:textId="77777777" w:rsidR="00431B34" w:rsidRPr="005D7CD7" w:rsidRDefault="00431B34" w:rsidP="00C4611D">
                  <w:pPr>
                    <w:pStyle w:val="PargrafodaLista"/>
                    <w:tabs>
                      <w:tab w:val="left" w:pos="320"/>
                    </w:tabs>
                    <w:spacing w:after="0"/>
                    <w:ind w:left="0" w:firstLine="0"/>
                    <w:rPr>
                      <w:color w:val="auto"/>
                      <w:sz w:val="24"/>
                      <w:szCs w:val="24"/>
                    </w:rPr>
                  </w:pPr>
                </w:p>
                <w:p w14:paraId="3B8B3E33" w14:textId="6C0930AD" w:rsidR="00431B34" w:rsidRPr="005D7CD7" w:rsidRDefault="00431B34" w:rsidP="00C4611D">
                  <w:pPr>
                    <w:pStyle w:val="PargrafodaLista"/>
                    <w:tabs>
                      <w:tab w:val="left" w:pos="320"/>
                    </w:tabs>
                    <w:spacing w:after="0"/>
                    <w:ind w:left="0" w:firstLine="0"/>
                    <w:jc w:val="center"/>
                    <w:rPr>
                      <w:color w:val="auto"/>
                      <w:sz w:val="24"/>
                      <w:szCs w:val="24"/>
                    </w:rPr>
                  </w:pPr>
                  <w:r w:rsidRPr="005D7CD7">
                    <w:rPr>
                      <w:color w:val="auto"/>
                      <w:sz w:val="24"/>
                      <w:szCs w:val="24"/>
                    </w:rPr>
                    <w:lastRenderedPageBreak/>
                    <w:t>R$</w:t>
                  </w:r>
                </w:p>
              </w:tc>
            </w:tr>
            <w:tr w:rsidR="00431B34" w:rsidRPr="005D7CD7" w14:paraId="3623A15B" w14:textId="77777777" w:rsidTr="00431B34">
              <w:tc>
                <w:tcPr>
                  <w:tcW w:w="7491" w:type="dxa"/>
                  <w:gridSpan w:val="5"/>
                </w:tcPr>
                <w:p w14:paraId="52EB5EC2" w14:textId="793E2ACB" w:rsidR="00431B34" w:rsidRPr="005D7CD7" w:rsidRDefault="00431B34" w:rsidP="00C4611D">
                  <w:pPr>
                    <w:pStyle w:val="PargrafodaLista"/>
                    <w:tabs>
                      <w:tab w:val="left" w:pos="320"/>
                    </w:tabs>
                    <w:spacing w:after="0"/>
                    <w:ind w:left="0" w:firstLine="0"/>
                    <w:jc w:val="right"/>
                    <w:rPr>
                      <w:color w:val="auto"/>
                      <w:sz w:val="24"/>
                      <w:szCs w:val="24"/>
                    </w:rPr>
                  </w:pPr>
                  <w:r w:rsidRPr="005D7CD7">
                    <w:rPr>
                      <w:color w:val="auto"/>
                      <w:sz w:val="24"/>
                      <w:szCs w:val="24"/>
                    </w:rPr>
                    <w:lastRenderedPageBreak/>
                    <w:t>Total</w:t>
                  </w:r>
                </w:p>
              </w:tc>
              <w:tc>
                <w:tcPr>
                  <w:tcW w:w="1355" w:type="dxa"/>
                </w:tcPr>
                <w:p w14:paraId="2A9F238D" w14:textId="54964DF5" w:rsidR="00431B34" w:rsidRPr="005D7CD7" w:rsidRDefault="00431B34" w:rsidP="00C4611D">
                  <w:pPr>
                    <w:pStyle w:val="PargrafodaLista"/>
                    <w:tabs>
                      <w:tab w:val="left" w:pos="320"/>
                    </w:tabs>
                    <w:spacing w:after="0"/>
                    <w:ind w:left="0" w:firstLine="0"/>
                    <w:rPr>
                      <w:color w:val="auto"/>
                      <w:sz w:val="24"/>
                      <w:szCs w:val="24"/>
                    </w:rPr>
                  </w:pPr>
                  <w:r w:rsidRPr="005D7CD7">
                    <w:rPr>
                      <w:color w:val="auto"/>
                      <w:sz w:val="24"/>
                      <w:szCs w:val="24"/>
                    </w:rPr>
                    <w:t>R$</w:t>
                  </w:r>
                </w:p>
              </w:tc>
            </w:tr>
          </w:tbl>
          <w:p w14:paraId="5653F351" w14:textId="77777777" w:rsidR="001C43EE" w:rsidRPr="005D7CD7" w:rsidRDefault="001C43EE" w:rsidP="00C4611D">
            <w:pPr>
              <w:pStyle w:val="PargrafodaLista"/>
              <w:tabs>
                <w:tab w:val="left" w:pos="320"/>
              </w:tabs>
              <w:spacing w:after="0"/>
              <w:ind w:left="0" w:firstLine="0"/>
              <w:rPr>
                <w:color w:val="auto"/>
                <w:sz w:val="24"/>
                <w:szCs w:val="24"/>
              </w:rPr>
            </w:pPr>
          </w:p>
          <w:p w14:paraId="2BB8F5EA" w14:textId="77777777" w:rsidR="005C1D64" w:rsidRPr="005D7CD7" w:rsidRDefault="005C1D64" w:rsidP="00C4611D">
            <w:pPr>
              <w:pStyle w:val="PargrafodaLista"/>
              <w:tabs>
                <w:tab w:val="left" w:pos="320"/>
              </w:tabs>
              <w:spacing w:after="0"/>
              <w:ind w:left="0" w:firstLine="0"/>
              <w:rPr>
                <w:b/>
                <w:color w:val="auto"/>
                <w:sz w:val="24"/>
                <w:szCs w:val="24"/>
                <w:lang w:val="pt-PT"/>
              </w:rPr>
            </w:pPr>
            <w:r w:rsidRPr="005D7CD7">
              <w:rPr>
                <w:color w:val="auto"/>
                <w:sz w:val="24"/>
                <w:szCs w:val="24"/>
              </w:rPr>
              <w:t xml:space="preserve">3.2. </w:t>
            </w:r>
            <w:r w:rsidRPr="005D7CD7">
              <w:rPr>
                <w:b/>
                <w:color w:val="auto"/>
                <w:sz w:val="24"/>
                <w:szCs w:val="24"/>
                <w:lang w:val="pt-PT"/>
              </w:rPr>
              <w:t>Licenciamento para Access Point</w:t>
            </w:r>
          </w:p>
          <w:p w14:paraId="71BED2F8" w14:textId="6D9F5182" w:rsidR="005C1D64" w:rsidRPr="005D7CD7" w:rsidRDefault="005C1D64" w:rsidP="00C4611D">
            <w:pPr>
              <w:pStyle w:val="Ttulo3"/>
              <w:numPr>
                <w:ilvl w:val="2"/>
                <w:numId w:val="40"/>
              </w:numPr>
              <w:spacing w:before="0" w:after="0"/>
              <w:rPr>
                <w:rFonts w:cs="Arial"/>
                <w:sz w:val="24"/>
                <w:szCs w:val="24"/>
                <w:lang w:val="pt-PT"/>
              </w:rPr>
            </w:pPr>
            <w:r w:rsidRPr="005D7CD7">
              <w:rPr>
                <w:rFonts w:cs="Arial"/>
                <w:sz w:val="24"/>
                <w:szCs w:val="24"/>
                <w:lang w:val="pt-PT"/>
              </w:rPr>
              <w:t xml:space="preserve">Fabricante: </w:t>
            </w:r>
            <w:r w:rsidRPr="005D7CD7">
              <w:rPr>
                <w:rFonts w:cs="Arial"/>
                <w:b/>
                <w:sz w:val="24"/>
                <w:szCs w:val="24"/>
                <w:lang w:val="pt-PT"/>
              </w:rPr>
              <w:t>CISCO/MERAKI</w:t>
            </w:r>
          </w:p>
          <w:p w14:paraId="363CA361" w14:textId="6AEBC018"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 xml:space="preserve">PartNumbers: </w:t>
            </w:r>
            <w:r w:rsidRPr="005D7CD7">
              <w:rPr>
                <w:b/>
                <w:color w:val="auto"/>
                <w:sz w:val="24"/>
                <w:szCs w:val="24"/>
                <w:lang w:val="pt-PT"/>
              </w:rPr>
              <w:t>LIC-ENT-</w:t>
            </w:r>
            <w:r w:rsidR="006B4651" w:rsidRPr="005D7CD7">
              <w:rPr>
                <w:b/>
                <w:color w:val="auto"/>
                <w:sz w:val="24"/>
                <w:szCs w:val="24"/>
                <w:lang w:val="pt-PT"/>
              </w:rPr>
              <w:t>1</w:t>
            </w:r>
            <w:r w:rsidRPr="005D7CD7">
              <w:rPr>
                <w:b/>
                <w:color w:val="auto"/>
                <w:sz w:val="24"/>
                <w:szCs w:val="24"/>
                <w:lang w:val="pt-PT"/>
              </w:rPr>
              <w:t>YR-US</w:t>
            </w:r>
          </w:p>
          <w:p w14:paraId="26BC4F8A"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 xml:space="preserve">O licenciamento deverá ser de no mínimo </w:t>
            </w:r>
            <w:r w:rsidR="00C87FDC" w:rsidRPr="005D7CD7">
              <w:rPr>
                <w:bCs/>
                <w:color w:val="auto"/>
                <w:sz w:val="24"/>
                <w:szCs w:val="24"/>
                <w:lang w:val="pt-PT"/>
              </w:rPr>
              <w:t>12</w:t>
            </w:r>
            <w:r w:rsidRPr="005D7CD7">
              <w:rPr>
                <w:bCs/>
                <w:color w:val="auto"/>
                <w:sz w:val="24"/>
                <w:szCs w:val="24"/>
                <w:lang w:val="pt-PT"/>
              </w:rPr>
              <w:t xml:space="preserve"> (</w:t>
            </w:r>
            <w:r w:rsidR="00C87FDC" w:rsidRPr="005D7CD7">
              <w:rPr>
                <w:bCs/>
                <w:color w:val="auto"/>
                <w:sz w:val="24"/>
                <w:szCs w:val="24"/>
                <w:lang w:val="pt-PT"/>
              </w:rPr>
              <w:t>doze</w:t>
            </w:r>
            <w:r w:rsidRPr="005D7CD7">
              <w:rPr>
                <w:bCs/>
                <w:color w:val="auto"/>
                <w:sz w:val="24"/>
                <w:szCs w:val="24"/>
                <w:lang w:val="pt-PT"/>
              </w:rPr>
              <w:t xml:space="preserve">) </w:t>
            </w:r>
            <w:r w:rsidR="00C87FDC" w:rsidRPr="005D7CD7">
              <w:rPr>
                <w:bCs/>
                <w:color w:val="auto"/>
                <w:sz w:val="24"/>
                <w:szCs w:val="24"/>
                <w:lang w:val="pt-PT"/>
              </w:rPr>
              <w:t>meses</w:t>
            </w:r>
            <w:r w:rsidRPr="005D7CD7">
              <w:rPr>
                <w:bCs/>
                <w:color w:val="auto"/>
                <w:sz w:val="24"/>
                <w:szCs w:val="24"/>
                <w:lang w:val="pt-PT"/>
              </w:rPr>
              <w:t>;</w:t>
            </w:r>
          </w:p>
          <w:p w14:paraId="6AAF8368"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Gerenciamento completo centralizado em nuvem, dispensando o equipamento controlador de wireless físico;</w:t>
            </w:r>
          </w:p>
          <w:p w14:paraId="448C9487"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Controladora em nuvem escalável até 10.000 (dez mil) dispositivos;</w:t>
            </w:r>
          </w:p>
          <w:p w14:paraId="03E6596F"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Controle dos pontos de acesso no formato out-of-band;</w:t>
            </w:r>
          </w:p>
          <w:p w14:paraId="302E16F2"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Ferramenta de gerenciamento para múltiplas localidades integrada;</w:t>
            </w:r>
          </w:p>
          <w:p w14:paraId="4F434E6B"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Otimização de radiofrequência, monitoramento e alertas através da controladora em nuvem;</w:t>
            </w:r>
          </w:p>
          <w:p w14:paraId="13F86E9D"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Atualizações automáticas de firmware;</w:t>
            </w:r>
          </w:p>
          <w:p w14:paraId="62FCAE49"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 xml:space="preserve">Gerenciamento através do navegador Web e aplicativo móvel para Androide IOS; </w:t>
            </w:r>
          </w:p>
          <w:p w14:paraId="7284657D" w14:textId="16D3FEB4" w:rsidR="005C1D6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Compatibilidade com os seguintes modelos da Cisco Meraki: MR18, MR33, MR34, MR52,</w:t>
            </w:r>
            <w:r w:rsidR="00E86824" w:rsidRPr="005D7CD7">
              <w:rPr>
                <w:bCs/>
                <w:color w:val="auto"/>
                <w:sz w:val="24"/>
                <w:szCs w:val="24"/>
                <w:lang w:val="pt-PT"/>
              </w:rPr>
              <w:t xml:space="preserve"> </w:t>
            </w:r>
            <w:r w:rsidRPr="005D7CD7">
              <w:rPr>
                <w:bCs/>
                <w:color w:val="auto"/>
                <w:sz w:val="24"/>
                <w:szCs w:val="24"/>
                <w:lang w:val="pt-PT"/>
              </w:rPr>
              <w:t>MR55 e MR72;</w:t>
            </w:r>
          </w:p>
          <w:p w14:paraId="5C365588" w14:textId="0DA8F7E9" w:rsidR="005C1D64" w:rsidRPr="005D7CD7" w:rsidRDefault="005C1D64" w:rsidP="00C4611D">
            <w:pPr>
              <w:pStyle w:val="PargrafodaLista"/>
              <w:numPr>
                <w:ilvl w:val="1"/>
                <w:numId w:val="40"/>
              </w:numPr>
              <w:tabs>
                <w:tab w:val="left" w:pos="320"/>
              </w:tabs>
              <w:spacing w:after="0"/>
              <w:rPr>
                <w:b/>
                <w:color w:val="auto"/>
                <w:sz w:val="24"/>
                <w:szCs w:val="24"/>
                <w:lang w:val="pt-PT"/>
              </w:rPr>
            </w:pPr>
            <w:r w:rsidRPr="005D7CD7">
              <w:rPr>
                <w:b/>
                <w:color w:val="auto"/>
                <w:sz w:val="24"/>
                <w:szCs w:val="24"/>
                <w:lang w:val="pt-PT"/>
              </w:rPr>
              <w:t>Controladora de Access Points</w:t>
            </w:r>
          </w:p>
          <w:p w14:paraId="3A5F2CDC"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Suportar pelo menos 2.500 (dois mil e quinhentos) Access Points simultâneos exclusivos do SEBRAE/RO. Caso sejam acrescentados novos Access Points, o Fabricante deverá suportar a necessidade demandada pelo SEBRAE/RO, durante toda vigência contratual, sem custo adicional.</w:t>
            </w:r>
          </w:p>
          <w:p w14:paraId="4B4FD246" w14:textId="7DC3EABE"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lastRenderedPageBreak/>
              <w:t>A Controladora de Access Points deve ser fornecida considerando uma infraestrutura de Alta Disponibilidade / Redundância total de operação para toda quantidade fornecida.</w:t>
            </w:r>
          </w:p>
          <w:p w14:paraId="1037EC8C"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A Controladora de Access Points deve ser compatível e permitir o funcionamento transparente e conjunto das tecnologias 802.11n e 802.11ac.</w:t>
            </w:r>
          </w:p>
          <w:p w14:paraId="7E45B425"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Caso não exista compatibilidade, o Fabricante deve trocar ou fornecer novas Controladoras, sem custos adicionais para o SEBRAE/RO, no momento que este decida utilizar a tecnologia 802.11ac.</w:t>
            </w:r>
          </w:p>
          <w:p w14:paraId="4EF18429"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Empregar criptografia de dados TLS ou SSL no canal de comunicação com a Controladora de Access Points.</w:t>
            </w:r>
          </w:p>
          <w:p w14:paraId="246D3109"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Disponibilizar uma Console de Gerenciamento Web acessível através de protocolo Criptografado, compatível com os principais browsers do mercado (Internet Explorer, Firefox e Chrome), permitindo também acesso a Console através de dispositivos móveis com sistema operacional IOS e Android.</w:t>
            </w:r>
          </w:p>
          <w:p w14:paraId="7B946DA7" w14:textId="77777777"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Disponibilizar pelo menos 03 (três) níveis de acesso à Console de Gerenciamento Web, sendo:</w:t>
            </w:r>
          </w:p>
          <w:p w14:paraId="3528B166"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Administrador – acesso de leitura e escrita às configurações para o gerenciamento do sistema.</w:t>
            </w:r>
          </w:p>
          <w:p w14:paraId="5DAC54B7"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Operador – acesso de apenas leitura às configurações para a monitoria, sem permissão para alterar configurações.</w:t>
            </w:r>
          </w:p>
          <w:p w14:paraId="27EEEF54"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Organizador de Visitantes - acesso e permissão exclusiva para criação de usuários temporários e visitantes para acesso em SSIDs específicos.</w:t>
            </w:r>
          </w:p>
          <w:p w14:paraId="486C87CC"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Permitir a criação de múltiplas redes distintas e segregadas, mas administradas na mesma console, permitindo assim a segmentação e agrupamento de Access Points que tenham objetivos comuns, permitindo uma melhor organização do ambiente de equipamentos administrados.</w:t>
            </w:r>
          </w:p>
          <w:p w14:paraId="77E83E0B" w14:textId="007ADB1C"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Permitir a visualização de um conjunto de informações de análise dos Access Points que fazem parte da rede wireless, disponibilizando pelo menos os dados abaixo especificados:</w:t>
            </w:r>
          </w:p>
          <w:p w14:paraId="461A51DA"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Relação dos Access Points conectados, disponibilizando ferramenta para busca por Nome, Endereço IP, MAC Address, Status de Funcionamento e Modelo de equipamento.</w:t>
            </w:r>
          </w:p>
          <w:p w14:paraId="65C6C7F6"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lastRenderedPageBreak/>
              <w:t>Quantidade de dispositivos conectados em cada Access Point, volume de dados utilizado, tempo de disponibilidade/conexão, Access Points vizinhos conectados em Mesh e SSIDs ativos (para os Access Points).</w:t>
            </w:r>
          </w:p>
          <w:p w14:paraId="5384195F" w14:textId="77777777" w:rsidR="00E8682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Localização dos Access Points em mapa global ou planta baixa inserida no sistema, incorporando um sistema de alertas de disponibilidade/status dos equipamentos gerenciados (uso de cores).</w:t>
            </w:r>
          </w:p>
          <w:p w14:paraId="77AE84FB" w14:textId="7305D295" w:rsidR="00E86824" w:rsidRPr="005D7CD7" w:rsidRDefault="005C1D64" w:rsidP="00C4611D">
            <w:pPr>
              <w:pStyle w:val="PargrafodaLista"/>
              <w:numPr>
                <w:ilvl w:val="2"/>
                <w:numId w:val="40"/>
              </w:numPr>
              <w:tabs>
                <w:tab w:val="left" w:pos="320"/>
              </w:tabs>
              <w:spacing w:after="0"/>
              <w:rPr>
                <w:bCs/>
                <w:color w:val="auto"/>
                <w:sz w:val="24"/>
                <w:szCs w:val="24"/>
                <w:lang w:val="pt-PT"/>
              </w:rPr>
            </w:pPr>
            <w:r w:rsidRPr="005D7CD7">
              <w:rPr>
                <w:bCs/>
                <w:color w:val="auto"/>
                <w:sz w:val="24"/>
                <w:szCs w:val="24"/>
                <w:lang w:val="pt-PT"/>
              </w:rPr>
              <w:t>Permitir a visualização de um conjunto de informações dos dispositivos conectados à rede wireless, disponibilizando pelo menos os dados abaixo especificados:</w:t>
            </w:r>
          </w:p>
          <w:p w14:paraId="349DFC0A"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Endereço IP, MAC Address, Hostname (DHCP/NetBIOS/Bonjour)</w:t>
            </w:r>
          </w:p>
          <w:p w14:paraId="3BCA7488"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Fabricante e Sistema Operacional do dispositivo utilizado.</w:t>
            </w:r>
          </w:p>
          <w:p w14:paraId="5D329B07"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Tempo de conexão.</w:t>
            </w:r>
          </w:p>
          <w:p w14:paraId="49A91A69"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Capacidades da Placa de Rede, SSID e Ponto de Acesso utilizados.</w:t>
            </w:r>
          </w:p>
          <w:p w14:paraId="26164A03"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Nome de Usuário do Active Directory mais recentemente utilizado.</w:t>
            </w:r>
          </w:p>
          <w:p w14:paraId="4AA386F5"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Localização aproximada do usuário em mapa global ou planta baixa inserida no sistema.</w:t>
            </w:r>
          </w:p>
          <w:p w14:paraId="2E8E5BBB"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Gráficos e Dados de utilização dos Usuários por tipo de Aplicação, Portas TCP e URLs Customizadas pelo Administrador.</w:t>
            </w:r>
          </w:p>
          <w:p w14:paraId="1C6EEBAA"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Informações de destinos acessados (URL/Endereço IP), exibindo Porta TCP, Volume de Dados e Tempo de Uso de cada usuário, em cada destino de acessado.</w:t>
            </w:r>
          </w:p>
          <w:p w14:paraId="526540B7"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Disponibilizar um formato de relatório sintético, com o resumo das principais informações estatísticas de utilização dos Access Point, como por exemplo: SSIDs mais usados, Usuários com maior consumo de dados, Aplicações mais utilizadas, Tipos de Dispositivos mais usados (Sistema Operacional/Fabricante), Access Points mais utilizados, Volume Total de Banda e Quantidade Total de Usuários. Tal relatório ainda deve possibilitar ser enviado por e-mail, para usuários definidos pelo Administrador, com agendamento automático e periódico.</w:t>
            </w:r>
          </w:p>
          <w:p w14:paraId="11B51B63" w14:textId="77777777" w:rsidR="00AC61F1"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t>Permitir a exportação de dados dos principais relatórios apresentados nos formatos CSV ou XML, possibilitando assim análises complementares dos dados utilizando outras ferramentas como Excel, etc.</w:t>
            </w:r>
          </w:p>
          <w:p w14:paraId="017EFC64" w14:textId="34FE0FE9" w:rsidR="005C1D64" w:rsidRPr="005D7CD7" w:rsidRDefault="005C1D64" w:rsidP="00C4611D">
            <w:pPr>
              <w:pStyle w:val="PargrafodaLista"/>
              <w:numPr>
                <w:ilvl w:val="3"/>
                <w:numId w:val="40"/>
              </w:numPr>
              <w:tabs>
                <w:tab w:val="left" w:pos="320"/>
              </w:tabs>
              <w:spacing w:after="0"/>
              <w:rPr>
                <w:bCs/>
                <w:color w:val="auto"/>
                <w:sz w:val="24"/>
                <w:szCs w:val="24"/>
                <w:lang w:val="pt-PT"/>
              </w:rPr>
            </w:pPr>
            <w:r w:rsidRPr="005D7CD7">
              <w:rPr>
                <w:bCs/>
                <w:color w:val="auto"/>
                <w:sz w:val="24"/>
                <w:szCs w:val="24"/>
                <w:lang w:val="pt-PT"/>
              </w:rPr>
              <w:lastRenderedPageBreak/>
              <w:t>Possibilitar o agrupamento dos Access Point suportando a criação e o gerenciamento grupos de Access Point simultâneos, permitindo assim criar nomenclaturas de organização como "Predio_Central", "Primeiro_Andar", etc, disponibilizando as seguintes funcionalidades relacionadas:</w:t>
            </w:r>
          </w:p>
          <w:p w14:paraId="65F9A51A" w14:textId="77777777" w:rsidR="00AC61F1" w:rsidRPr="005D7CD7" w:rsidRDefault="005C1D64" w:rsidP="00C4611D">
            <w:pPr>
              <w:pStyle w:val="PargrafodaLista"/>
              <w:numPr>
                <w:ilvl w:val="4"/>
                <w:numId w:val="40"/>
              </w:numPr>
              <w:tabs>
                <w:tab w:val="left" w:pos="320"/>
              </w:tabs>
              <w:spacing w:after="0"/>
              <w:rPr>
                <w:bCs/>
                <w:color w:val="auto"/>
                <w:sz w:val="24"/>
                <w:szCs w:val="24"/>
                <w:lang w:val="pt-PT"/>
              </w:rPr>
            </w:pPr>
            <w:r w:rsidRPr="005D7CD7">
              <w:rPr>
                <w:bCs/>
                <w:color w:val="auto"/>
                <w:sz w:val="24"/>
                <w:szCs w:val="24"/>
                <w:lang w:val="pt-PT"/>
              </w:rPr>
              <w:t>Permitir associar um Access Point a mais de um Grupo simultaneamente.</w:t>
            </w:r>
          </w:p>
          <w:p w14:paraId="09E7AA31" w14:textId="77777777" w:rsidR="00AC61F1" w:rsidRPr="005D7CD7" w:rsidRDefault="005C1D64" w:rsidP="00C4611D">
            <w:pPr>
              <w:pStyle w:val="PargrafodaLista"/>
              <w:numPr>
                <w:ilvl w:val="4"/>
                <w:numId w:val="40"/>
              </w:numPr>
              <w:tabs>
                <w:tab w:val="left" w:pos="320"/>
              </w:tabs>
              <w:spacing w:after="0"/>
              <w:rPr>
                <w:bCs/>
                <w:color w:val="auto"/>
                <w:sz w:val="24"/>
                <w:szCs w:val="24"/>
                <w:lang w:val="pt-PT"/>
              </w:rPr>
            </w:pPr>
            <w:r w:rsidRPr="005D7CD7">
              <w:rPr>
                <w:bCs/>
                <w:color w:val="auto"/>
                <w:sz w:val="24"/>
                <w:szCs w:val="24"/>
                <w:lang w:val="pt-PT"/>
              </w:rPr>
              <w:t>Disponibilizar ferramenta de pesquisa por Grupo.</w:t>
            </w:r>
          </w:p>
          <w:p w14:paraId="30C6FA8D" w14:textId="7C3149C3" w:rsidR="005C1D64" w:rsidRPr="005D7CD7" w:rsidRDefault="005C1D64" w:rsidP="00C4611D">
            <w:pPr>
              <w:pStyle w:val="PargrafodaLista"/>
              <w:numPr>
                <w:ilvl w:val="4"/>
                <w:numId w:val="40"/>
              </w:numPr>
              <w:tabs>
                <w:tab w:val="left" w:pos="320"/>
              </w:tabs>
              <w:spacing w:after="0"/>
              <w:rPr>
                <w:bCs/>
                <w:color w:val="auto"/>
                <w:sz w:val="24"/>
                <w:szCs w:val="24"/>
                <w:lang w:val="pt-PT"/>
              </w:rPr>
            </w:pPr>
            <w:r w:rsidRPr="005D7CD7">
              <w:rPr>
                <w:bCs/>
                <w:color w:val="auto"/>
                <w:sz w:val="24"/>
                <w:szCs w:val="24"/>
                <w:lang w:val="pt-PT"/>
              </w:rPr>
              <w:t>Sincronizar as configurações entre todos os Access Point de forma automática, disponibilizando também uma ferramenta para análise e comparação de configurações em uso entre diferentes dispositivos do mesmo tipo, permitindo se for o caso copiar configurações de um equipamento para outro.</w:t>
            </w:r>
          </w:p>
          <w:p w14:paraId="5C86CB1D" w14:textId="49DCFF2B" w:rsidR="005C1D64" w:rsidRPr="005D7CD7" w:rsidRDefault="00AC61F1" w:rsidP="00C4611D">
            <w:pPr>
              <w:tabs>
                <w:tab w:val="left" w:pos="320"/>
              </w:tabs>
              <w:spacing w:after="0"/>
              <w:ind w:firstLine="0"/>
              <w:rPr>
                <w:b/>
                <w:color w:val="auto"/>
                <w:sz w:val="24"/>
                <w:szCs w:val="24"/>
                <w:lang w:val="pt-PT"/>
              </w:rPr>
            </w:pPr>
            <w:r w:rsidRPr="005D7CD7">
              <w:rPr>
                <w:b/>
                <w:color w:val="auto"/>
                <w:sz w:val="24"/>
                <w:szCs w:val="24"/>
                <w:lang w:val="pt-PT"/>
              </w:rPr>
              <w:t xml:space="preserve">3.4. </w:t>
            </w:r>
            <w:r w:rsidR="005C1D64" w:rsidRPr="005D7CD7">
              <w:rPr>
                <w:b/>
                <w:color w:val="auto"/>
                <w:sz w:val="24"/>
                <w:szCs w:val="24"/>
                <w:lang w:val="pt-PT"/>
              </w:rPr>
              <w:t>Declaração de assistência técnica:</w:t>
            </w:r>
          </w:p>
          <w:p w14:paraId="637397A4" w14:textId="085E422C" w:rsidR="005C1D64" w:rsidRPr="005D7CD7" w:rsidRDefault="00AC61F1" w:rsidP="00C4611D">
            <w:pPr>
              <w:tabs>
                <w:tab w:val="left" w:pos="320"/>
              </w:tabs>
              <w:spacing w:after="0"/>
              <w:ind w:firstLine="0"/>
              <w:rPr>
                <w:bCs/>
                <w:color w:val="auto"/>
                <w:sz w:val="24"/>
                <w:szCs w:val="24"/>
                <w:lang w:val="pt-PT"/>
              </w:rPr>
            </w:pPr>
            <w:r w:rsidRPr="005D7CD7">
              <w:rPr>
                <w:bCs/>
                <w:color w:val="auto"/>
                <w:sz w:val="24"/>
                <w:szCs w:val="24"/>
                <w:lang w:val="pt-PT"/>
              </w:rPr>
              <w:t xml:space="preserve">3.4.1. </w:t>
            </w:r>
            <w:r w:rsidR="005C1D64" w:rsidRPr="005D7CD7">
              <w:rPr>
                <w:bCs/>
                <w:color w:val="auto"/>
                <w:sz w:val="24"/>
                <w:szCs w:val="24"/>
                <w:lang w:val="pt-PT"/>
              </w:rPr>
              <w:t>Caso o PROPONENTE não seja o Fabricante dos equipamentos ofertados</w:t>
            </w:r>
            <w:r w:rsidRPr="005D7CD7">
              <w:rPr>
                <w:bCs/>
                <w:color w:val="auto"/>
                <w:sz w:val="24"/>
                <w:szCs w:val="24"/>
                <w:lang w:val="pt-PT"/>
              </w:rPr>
              <w:t xml:space="preserve"> </w:t>
            </w:r>
            <w:r w:rsidR="005C1D64" w:rsidRPr="005D7CD7">
              <w:rPr>
                <w:bCs/>
                <w:color w:val="auto"/>
                <w:sz w:val="24"/>
                <w:szCs w:val="24"/>
                <w:lang w:val="pt-PT"/>
              </w:rPr>
              <w:t>deverá anexar documentação comprovando que é credenciada pelo Fabricante</w:t>
            </w:r>
            <w:r w:rsidRPr="005D7CD7">
              <w:rPr>
                <w:bCs/>
                <w:color w:val="auto"/>
                <w:sz w:val="24"/>
                <w:szCs w:val="24"/>
                <w:lang w:val="pt-PT"/>
              </w:rPr>
              <w:t xml:space="preserve"> </w:t>
            </w:r>
            <w:r w:rsidR="005C1D64" w:rsidRPr="005D7CD7">
              <w:rPr>
                <w:bCs/>
                <w:color w:val="auto"/>
                <w:sz w:val="24"/>
                <w:szCs w:val="24"/>
                <w:lang w:val="pt-PT"/>
              </w:rPr>
              <w:t>dos equipamentos ofertados, para comercialização e assistência técnica.</w:t>
            </w:r>
          </w:p>
          <w:p w14:paraId="3D1063BC" w14:textId="6CD6D2B4" w:rsidR="00A25F86" w:rsidRPr="005D7CD7" w:rsidRDefault="00AC61F1" w:rsidP="00C4611D">
            <w:pPr>
              <w:tabs>
                <w:tab w:val="left" w:pos="320"/>
              </w:tabs>
              <w:spacing w:after="0"/>
              <w:ind w:firstLine="0"/>
              <w:rPr>
                <w:bCs/>
                <w:color w:val="auto"/>
                <w:sz w:val="24"/>
                <w:szCs w:val="24"/>
                <w:lang w:val="pt-PT"/>
              </w:rPr>
            </w:pPr>
            <w:r w:rsidRPr="005D7CD7">
              <w:rPr>
                <w:bCs/>
                <w:color w:val="auto"/>
                <w:sz w:val="24"/>
                <w:szCs w:val="24"/>
                <w:lang w:val="pt-PT"/>
              </w:rPr>
              <w:t xml:space="preserve">3.4.2. </w:t>
            </w:r>
            <w:r w:rsidR="005C1D64" w:rsidRPr="005D7CD7">
              <w:rPr>
                <w:bCs/>
                <w:color w:val="auto"/>
                <w:sz w:val="24"/>
                <w:szCs w:val="24"/>
                <w:lang w:val="pt-PT"/>
              </w:rPr>
              <w:t>O Fabricante também deve declarar que está ciente e solidário, assumindo a manutenção em garantia, com todos os termos e condições da proposta apresentada pela PROPONENTE, declarando também que todos os equipamentos ofertados são novos, de primeiro uso e os modelos cotados não</w:t>
            </w:r>
            <w:r w:rsidRPr="005D7CD7">
              <w:rPr>
                <w:bCs/>
                <w:color w:val="auto"/>
                <w:sz w:val="24"/>
                <w:szCs w:val="24"/>
                <w:lang w:val="pt-PT"/>
              </w:rPr>
              <w:t xml:space="preserve"> </w:t>
            </w:r>
            <w:r w:rsidR="005C1D64" w:rsidRPr="005D7CD7">
              <w:rPr>
                <w:bCs/>
                <w:color w:val="auto"/>
                <w:sz w:val="24"/>
                <w:szCs w:val="24"/>
                <w:lang w:val="pt-PT"/>
              </w:rPr>
              <w:t>estão sofrendo processo de descontinuação, e caso ocorram serão substituídos</w:t>
            </w:r>
            <w:r w:rsidRPr="005D7CD7">
              <w:rPr>
                <w:bCs/>
                <w:color w:val="auto"/>
                <w:sz w:val="24"/>
                <w:szCs w:val="24"/>
                <w:lang w:val="pt-PT"/>
              </w:rPr>
              <w:t xml:space="preserve"> </w:t>
            </w:r>
            <w:r w:rsidR="005C1D64" w:rsidRPr="005D7CD7">
              <w:rPr>
                <w:bCs/>
                <w:color w:val="auto"/>
                <w:sz w:val="24"/>
                <w:szCs w:val="24"/>
                <w:lang w:val="pt-PT"/>
              </w:rPr>
              <w:t>por novos modelos de mesma especificação ou superior, sem custo adicional,</w:t>
            </w:r>
            <w:r w:rsidRPr="005D7CD7">
              <w:rPr>
                <w:bCs/>
                <w:color w:val="auto"/>
                <w:sz w:val="24"/>
                <w:szCs w:val="24"/>
                <w:lang w:val="pt-PT"/>
              </w:rPr>
              <w:t xml:space="preserve"> </w:t>
            </w:r>
            <w:r w:rsidR="005C1D64" w:rsidRPr="005D7CD7">
              <w:rPr>
                <w:bCs/>
                <w:color w:val="auto"/>
                <w:sz w:val="24"/>
                <w:szCs w:val="24"/>
                <w:lang w:val="pt-PT"/>
              </w:rPr>
              <w:t>bem como, que garante as atualizações corretivas e evolutivas dos programas</w:t>
            </w:r>
            <w:r w:rsidRPr="005D7CD7">
              <w:rPr>
                <w:bCs/>
                <w:color w:val="auto"/>
                <w:sz w:val="24"/>
                <w:szCs w:val="24"/>
                <w:lang w:val="pt-PT"/>
              </w:rPr>
              <w:t xml:space="preserve"> </w:t>
            </w:r>
            <w:r w:rsidR="005C1D64" w:rsidRPr="005D7CD7">
              <w:rPr>
                <w:bCs/>
                <w:color w:val="auto"/>
                <w:sz w:val="24"/>
                <w:szCs w:val="24"/>
                <w:lang w:val="pt-PT"/>
              </w:rPr>
              <w:t>durante todo o período contratado, sem custos adicionais.</w:t>
            </w:r>
          </w:p>
          <w:p w14:paraId="30F39225" w14:textId="09CDABC8" w:rsidR="00E42AF8" w:rsidRPr="005D7CD7" w:rsidRDefault="00E42AF8" w:rsidP="00C4611D">
            <w:pPr>
              <w:tabs>
                <w:tab w:val="left" w:pos="320"/>
              </w:tabs>
              <w:spacing w:after="0"/>
              <w:ind w:firstLine="0"/>
              <w:rPr>
                <w:b/>
                <w:bCs/>
                <w:color w:val="auto"/>
                <w:sz w:val="24"/>
                <w:szCs w:val="24"/>
                <w:lang w:val="pt-PT"/>
              </w:rPr>
            </w:pPr>
            <w:r w:rsidRPr="005D7CD7">
              <w:rPr>
                <w:bCs/>
                <w:color w:val="auto"/>
                <w:sz w:val="24"/>
                <w:szCs w:val="24"/>
                <w:lang w:val="pt-PT"/>
              </w:rPr>
              <w:t xml:space="preserve">3.5. </w:t>
            </w:r>
            <w:r w:rsidRPr="005D7CD7">
              <w:rPr>
                <w:b/>
                <w:bCs/>
                <w:color w:val="auto"/>
                <w:sz w:val="24"/>
                <w:szCs w:val="24"/>
                <w:lang w:val="pt-PT"/>
              </w:rPr>
              <w:t>Serviço de garantia:</w:t>
            </w:r>
          </w:p>
          <w:p w14:paraId="4E434BF6" w14:textId="5831D0BE" w:rsidR="00E42AF8" w:rsidRPr="005D7CD7" w:rsidRDefault="00E42AF8" w:rsidP="00C4611D">
            <w:pPr>
              <w:tabs>
                <w:tab w:val="left" w:pos="320"/>
              </w:tabs>
              <w:spacing w:after="0"/>
              <w:ind w:firstLine="0"/>
              <w:rPr>
                <w:color w:val="auto"/>
                <w:sz w:val="24"/>
                <w:szCs w:val="24"/>
                <w:lang w:val="pt-PT"/>
              </w:rPr>
            </w:pPr>
            <w:r w:rsidRPr="005D7CD7">
              <w:rPr>
                <w:color w:val="auto"/>
                <w:sz w:val="24"/>
                <w:szCs w:val="24"/>
                <w:lang w:val="pt-PT"/>
              </w:rPr>
              <w:t>3.5.1. O licenciamento deverá ser válido por 12 (doze) meses a contar da renovação da licença para o SEBRAE/RO.</w:t>
            </w:r>
          </w:p>
          <w:p w14:paraId="558F75D6" w14:textId="26720578" w:rsidR="00E42AF8" w:rsidRPr="005D7CD7" w:rsidRDefault="00E42AF8" w:rsidP="00C4611D">
            <w:pPr>
              <w:tabs>
                <w:tab w:val="left" w:pos="320"/>
              </w:tabs>
              <w:spacing w:after="0"/>
              <w:ind w:firstLine="0"/>
              <w:rPr>
                <w:color w:val="auto"/>
                <w:sz w:val="24"/>
                <w:szCs w:val="24"/>
              </w:rPr>
            </w:pPr>
            <w:r w:rsidRPr="005D7CD7">
              <w:rPr>
                <w:color w:val="auto"/>
                <w:sz w:val="24"/>
                <w:szCs w:val="24"/>
              </w:rPr>
              <w:t xml:space="preserve">3.5.2. </w:t>
            </w:r>
            <w:r w:rsidRPr="005D7CD7">
              <w:rPr>
                <w:color w:val="auto"/>
                <w:sz w:val="24"/>
                <w:szCs w:val="24"/>
                <w:lang w:val="pt-PT"/>
              </w:rPr>
              <w:t>A renovação da licença habilita a garantia dos access point já instalado no parque do SEBRAE/RO pelo mesmo prazo da renovação licenciada. No caso de necessidade de garantia, a Licitante deverá substituir o equipamento no momento da retirada do defeituoso.</w:t>
            </w:r>
          </w:p>
          <w:p w14:paraId="500D962F" w14:textId="77777777" w:rsidR="00AC59E0" w:rsidRPr="005D7CD7" w:rsidRDefault="00E42AF8" w:rsidP="00C4611D">
            <w:pPr>
              <w:spacing w:after="0"/>
              <w:ind w:firstLine="0"/>
              <w:rPr>
                <w:sz w:val="24"/>
                <w:szCs w:val="24"/>
              </w:rPr>
            </w:pPr>
            <w:r w:rsidRPr="005D7CD7">
              <w:rPr>
                <w:sz w:val="24"/>
                <w:szCs w:val="24"/>
              </w:rPr>
              <w:lastRenderedPageBreak/>
              <w:t>3.5.3. Durante o período de garantia a licitante deverá, sem ônus para a SEBRAE/RO, fornecer as atualizações corretivas e evolutivas, mesmo de versão, dos softwares fornecidos como objeto deste edital, além do suporte técnico remoto para configurações e assessoria técnica.</w:t>
            </w:r>
          </w:p>
          <w:p w14:paraId="46BC0CFB" w14:textId="77777777" w:rsidR="00E42AF8" w:rsidRPr="005D7CD7" w:rsidRDefault="00E42AF8" w:rsidP="00C4611D">
            <w:pPr>
              <w:spacing w:after="0"/>
              <w:ind w:firstLine="0"/>
              <w:rPr>
                <w:b/>
                <w:sz w:val="24"/>
                <w:szCs w:val="24"/>
                <w:lang w:val="pt-PT"/>
              </w:rPr>
            </w:pPr>
            <w:r w:rsidRPr="005D7CD7">
              <w:rPr>
                <w:b/>
                <w:sz w:val="24"/>
                <w:szCs w:val="24"/>
              </w:rPr>
              <w:t xml:space="preserve">3.6. </w:t>
            </w:r>
            <w:r w:rsidRPr="005D7CD7">
              <w:rPr>
                <w:b/>
                <w:sz w:val="24"/>
                <w:szCs w:val="24"/>
                <w:lang w:val="pt-PT"/>
              </w:rPr>
              <w:t>Acordo de Nível de Serviço (ANS)</w:t>
            </w:r>
          </w:p>
          <w:tbl>
            <w:tblPr>
              <w:tblStyle w:val="Tabelacomgrade"/>
              <w:tblW w:w="0" w:type="auto"/>
              <w:tblLook w:val="04A0" w:firstRow="1" w:lastRow="0" w:firstColumn="1" w:lastColumn="0" w:noHBand="0" w:noVBand="1"/>
            </w:tblPr>
            <w:tblGrid>
              <w:gridCol w:w="4423"/>
              <w:gridCol w:w="4423"/>
            </w:tblGrid>
            <w:tr w:rsidR="00E42AF8" w:rsidRPr="005D7CD7" w14:paraId="53E3F4FA" w14:textId="77777777" w:rsidTr="00293673">
              <w:tc>
                <w:tcPr>
                  <w:tcW w:w="8846" w:type="dxa"/>
                  <w:gridSpan w:val="2"/>
                </w:tcPr>
                <w:p w14:paraId="6131F07E" w14:textId="520599F2" w:rsidR="00E42AF8" w:rsidRPr="005D7CD7" w:rsidRDefault="00E42AF8" w:rsidP="00C4611D">
                  <w:pPr>
                    <w:spacing w:after="0"/>
                    <w:ind w:firstLine="0"/>
                    <w:rPr>
                      <w:b/>
                      <w:bCs/>
                      <w:sz w:val="24"/>
                      <w:szCs w:val="24"/>
                    </w:rPr>
                  </w:pPr>
                  <w:r w:rsidRPr="005D7CD7">
                    <w:rPr>
                      <w:b/>
                      <w:bCs/>
                      <w:sz w:val="24"/>
                      <w:szCs w:val="24"/>
                      <w:lang w:val="pt-PT"/>
                    </w:rPr>
                    <w:t>Nº 1 - Prazo Atendimento Suporte em Garantia</w:t>
                  </w:r>
                </w:p>
              </w:tc>
            </w:tr>
            <w:tr w:rsidR="00E42AF8" w:rsidRPr="005D7CD7" w14:paraId="345DA72A" w14:textId="77777777" w:rsidTr="00E42AF8">
              <w:tc>
                <w:tcPr>
                  <w:tcW w:w="4423" w:type="dxa"/>
                </w:tcPr>
                <w:p w14:paraId="6B3A078A" w14:textId="7E658B06" w:rsidR="00E42AF8" w:rsidRPr="005D7CD7" w:rsidRDefault="00E42AF8" w:rsidP="00C4611D">
                  <w:pPr>
                    <w:spacing w:after="0"/>
                    <w:ind w:firstLine="0"/>
                    <w:rPr>
                      <w:b/>
                      <w:bCs/>
                      <w:sz w:val="24"/>
                      <w:szCs w:val="24"/>
                    </w:rPr>
                  </w:pPr>
                  <w:r w:rsidRPr="005D7CD7">
                    <w:rPr>
                      <w:b/>
                      <w:bCs/>
                      <w:sz w:val="24"/>
                      <w:szCs w:val="24"/>
                    </w:rPr>
                    <w:t>Item</w:t>
                  </w:r>
                </w:p>
              </w:tc>
              <w:tc>
                <w:tcPr>
                  <w:tcW w:w="4423" w:type="dxa"/>
                </w:tcPr>
                <w:p w14:paraId="2C40287A" w14:textId="15324511" w:rsidR="00E42AF8" w:rsidRPr="005D7CD7" w:rsidRDefault="00E42AF8" w:rsidP="00C4611D">
                  <w:pPr>
                    <w:spacing w:after="0"/>
                    <w:ind w:firstLine="0"/>
                    <w:rPr>
                      <w:b/>
                      <w:bCs/>
                      <w:sz w:val="24"/>
                      <w:szCs w:val="24"/>
                    </w:rPr>
                  </w:pPr>
                  <w:r w:rsidRPr="005D7CD7">
                    <w:rPr>
                      <w:b/>
                      <w:bCs/>
                      <w:sz w:val="24"/>
                      <w:szCs w:val="24"/>
                    </w:rPr>
                    <w:t>Descrição</w:t>
                  </w:r>
                </w:p>
              </w:tc>
            </w:tr>
            <w:tr w:rsidR="00E42AF8" w:rsidRPr="005D7CD7" w14:paraId="30D00E4B" w14:textId="77777777" w:rsidTr="00E42AF8">
              <w:tc>
                <w:tcPr>
                  <w:tcW w:w="4423" w:type="dxa"/>
                </w:tcPr>
                <w:p w14:paraId="07E2BDBE" w14:textId="7352A29E" w:rsidR="00E42AF8" w:rsidRPr="005D7CD7" w:rsidRDefault="00E42AF8" w:rsidP="00C4611D">
                  <w:pPr>
                    <w:spacing w:after="0"/>
                    <w:ind w:firstLine="0"/>
                    <w:rPr>
                      <w:sz w:val="24"/>
                      <w:szCs w:val="24"/>
                    </w:rPr>
                  </w:pPr>
                  <w:r w:rsidRPr="005D7CD7">
                    <w:rPr>
                      <w:sz w:val="24"/>
                      <w:szCs w:val="24"/>
                    </w:rPr>
                    <w:t>Finalidade</w:t>
                  </w:r>
                </w:p>
              </w:tc>
              <w:tc>
                <w:tcPr>
                  <w:tcW w:w="4423" w:type="dxa"/>
                </w:tcPr>
                <w:p w14:paraId="2095E071" w14:textId="50BBFA6D" w:rsidR="00E42AF8" w:rsidRPr="005D7CD7" w:rsidRDefault="00E42AF8" w:rsidP="00C4611D">
                  <w:pPr>
                    <w:spacing w:after="0"/>
                    <w:ind w:firstLine="0"/>
                    <w:rPr>
                      <w:sz w:val="24"/>
                      <w:szCs w:val="24"/>
                    </w:rPr>
                  </w:pPr>
                  <w:r w:rsidRPr="005D7CD7">
                    <w:rPr>
                      <w:sz w:val="24"/>
                      <w:szCs w:val="24"/>
                      <w:lang w:val="pt-PT"/>
                    </w:rPr>
                    <w:t>Garantir atendimento rápido e definitivo às demandas de TI das entidades do SEBRAE/RO.</w:t>
                  </w:r>
                </w:p>
              </w:tc>
            </w:tr>
            <w:tr w:rsidR="00E42AF8" w:rsidRPr="005D7CD7" w14:paraId="3B48F012" w14:textId="77777777" w:rsidTr="00E42AF8">
              <w:tc>
                <w:tcPr>
                  <w:tcW w:w="4423" w:type="dxa"/>
                </w:tcPr>
                <w:p w14:paraId="38C11269" w14:textId="0C80649D" w:rsidR="00E42AF8" w:rsidRPr="005D7CD7" w:rsidRDefault="00E42AF8" w:rsidP="00C4611D">
                  <w:pPr>
                    <w:spacing w:after="0"/>
                    <w:ind w:firstLine="0"/>
                    <w:rPr>
                      <w:sz w:val="24"/>
                      <w:szCs w:val="24"/>
                    </w:rPr>
                  </w:pPr>
                  <w:r w:rsidRPr="005D7CD7">
                    <w:rPr>
                      <w:sz w:val="24"/>
                      <w:szCs w:val="24"/>
                    </w:rPr>
                    <w:t>Meta a cumprir</w:t>
                  </w:r>
                </w:p>
              </w:tc>
              <w:tc>
                <w:tcPr>
                  <w:tcW w:w="4423" w:type="dxa"/>
                </w:tcPr>
                <w:p w14:paraId="04061424" w14:textId="77777777" w:rsidR="00E42AF8" w:rsidRPr="005D7CD7" w:rsidRDefault="00E42AF8" w:rsidP="00C4611D">
                  <w:pPr>
                    <w:spacing w:after="0"/>
                    <w:ind w:firstLine="0"/>
                    <w:rPr>
                      <w:sz w:val="24"/>
                      <w:szCs w:val="24"/>
                      <w:lang w:val="pt-PT"/>
                    </w:rPr>
                  </w:pPr>
                  <w:r w:rsidRPr="005D7CD7">
                    <w:rPr>
                      <w:sz w:val="24"/>
                      <w:szCs w:val="24"/>
                      <w:lang w:val="pt-PT"/>
                    </w:rPr>
                    <w:t>Prazo de Solução:</w:t>
                  </w:r>
                </w:p>
                <w:p w14:paraId="61EC24B4" w14:textId="783F5030" w:rsidR="00E42AF8" w:rsidRPr="005D7CD7" w:rsidRDefault="00E42AF8" w:rsidP="00C4611D">
                  <w:pPr>
                    <w:spacing w:after="0"/>
                    <w:ind w:firstLine="0"/>
                    <w:rPr>
                      <w:sz w:val="24"/>
                      <w:szCs w:val="24"/>
                    </w:rPr>
                  </w:pPr>
                  <w:r w:rsidRPr="005D7CD7">
                    <w:rPr>
                      <w:sz w:val="24"/>
                      <w:szCs w:val="24"/>
                      <w:lang w:val="pt-PT"/>
                    </w:rPr>
                    <w:t>Substituição de Produtos On Site: 72h</w:t>
                  </w:r>
                </w:p>
              </w:tc>
            </w:tr>
            <w:tr w:rsidR="00E42AF8" w:rsidRPr="005D7CD7" w14:paraId="520DCFC1" w14:textId="77777777" w:rsidTr="00E42AF8">
              <w:tc>
                <w:tcPr>
                  <w:tcW w:w="4423" w:type="dxa"/>
                </w:tcPr>
                <w:p w14:paraId="782EC4D8" w14:textId="2919D740" w:rsidR="00E42AF8" w:rsidRPr="005D7CD7" w:rsidRDefault="00E42AF8" w:rsidP="00C4611D">
                  <w:pPr>
                    <w:spacing w:after="0"/>
                    <w:ind w:firstLine="0"/>
                    <w:rPr>
                      <w:sz w:val="24"/>
                      <w:szCs w:val="24"/>
                    </w:rPr>
                  </w:pPr>
                  <w:r w:rsidRPr="005D7CD7">
                    <w:rPr>
                      <w:sz w:val="24"/>
                      <w:szCs w:val="24"/>
                    </w:rPr>
                    <w:t>Instrumento de medição</w:t>
                  </w:r>
                </w:p>
              </w:tc>
              <w:tc>
                <w:tcPr>
                  <w:tcW w:w="4423" w:type="dxa"/>
                </w:tcPr>
                <w:p w14:paraId="3542784C" w14:textId="19148A35" w:rsidR="00E42AF8" w:rsidRPr="005D7CD7" w:rsidRDefault="00E42AF8" w:rsidP="00C4611D">
                  <w:pPr>
                    <w:spacing w:after="0"/>
                    <w:ind w:firstLine="0"/>
                    <w:rPr>
                      <w:sz w:val="24"/>
                      <w:szCs w:val="24"/>
                    </w:rPr>
                  </w:pPr>
                  <w:r w:rsidRPr="005D7CD7">
                    <w:rPr>
                      <w:sz w:val="24"/>
                      <w:szCs w:val="24"/>
                      <w:lang w:val="pt-PT"/>
                    </w:rPr>
                    <w:t>Sistema de Service Desk, E-mail, abertura de Chamado</w:t>
                  </w:r>
                </w:p>
              </w:tc>
            </w:tr>
            <w:tr w:rsidR="00E42AF8" w:rsidRPr="005D7CD7" w14:paraId="16556F84" w14:textId="77777777" w:rsidTr="00E42AF8">
              <w:tc>
                <w:tcPr>
                  <w:tcW w:w="4423" w:type="dxa"/>
                </w:tcPr>
                <w:p w14:paraId="76E7F846" w14:textId="533E3B58" w:rsidR="00E42AF8" w:rsidRPr="005D7CD7" w:rsidRDefault="00E42AF8" w:rsidP="00C4611D">
                  <w:pPr>
                    <w:spacing w:after="0"/>
                    <w:ind w:firstLine="0"/>
                    <w:rPr>
                      <w:sz w:val="24"/>
                      <w:szCs w:val="24"/>
                    </w:rPr>
                  </w:pPr>
                  <w:r w:rsidRPr="005D7CD7">
                    <w:rPr>
                      <w:sz w:val="24"/>
                      <w:szCs w:val="24"/>
                    </w:rPr>
                    <w:t>Periodicidade</w:t>
                  </w:r>
                </w:p>
              </w:tc>
              <w:tc>
                <w:tcPr>
                  <w:tcW w:w="4423" w:type="dxa"/>
                </w:tcPr>
                <w:p w14:paraId="3C2C9B7A" w14:textId="44C0D170" w:rsidR="00E42AF8" w:rsidRPr="005D7CD7" w:rsidRDefault="00E42AF8" w:rsidP="00C4611D">
                  <w:pPr>
                    <w:spacing w:after="0"/>
                    <w:ind w:firstLine="0"/>
                    <w:rPr>
                      <w:sz w:val="24"/>
                      <w:szCs w:val="24"/>
                    </w:rPr>
                  </w:pPr>
                  <w:r w:rsidRPr="005D7CD7">
                    <w:rPr>
                      <w:sz w:val="24"/>
                      <w:szCs w:val="24"/>
                      <w:lang w:val="pt-PT"/>
                    </w:rPr>
                    <w:t>Mensal</w:t>
                  </w:r>
                </w:p>
              </w:tc>
            </w:tr>
            <w:tr w:rsidR="00E42AF8" w:rsidRPr="005D7CD7" w14:paraId="6E7C94F0" w14:textId="77777777" w:rsidTr="00E42AF8">
              <w:tc>
                <w:tcPr>
                  <w:tcW w:w="4423" w:type="dxa"/>
                </w:tcPr>
                <w:p w14:paraId="66A3C669" w14:textId="471E33BB" w:rsidR="00E42AF8" w:rsidRPr="005D7CD7" w:rsidRDefault="00E42AF8" w:rsidP="00C4611D">
                  <w:pPr>
                    <w:spacing w:after="0"/>
                    <w:ind w:firstLine="0"/>
                    <w:rPr>
                      <w:sz w:val="24"/>
                      <w:szCs w:val="24"/>
                    </w:rPr>
                  </w:pPr>
                  <w:r w:rsidRPr="005D7CD7">
                    <w:rPr>
                      <w:sz w:val="24"/>
                      <w:szCs w:val="24"/>
                    </w:rPr>
                    <w:t>Mecanismo de Cálculo</w:t>
                  </w:r>
                </w:p>
              </w:tc>
              <w:tc>
                <w:tcPr>
                  <w:tcW w:w="4423" w:type="dxa"/>
                </w:tcPr>
                <w:p w14:paraId="33FF9179" w14:textId="3AA0B311" w:rsidR="00E42AF8" w:rsidRPr="005D7CD7" w:rsidRDefault="00E42AF8" w:rsidP="00C4611D">
                  <w:pPr>
                    <w:spacing w:after="0"/>
                    <w:ind w:firstLine="0"/>
                    <w:rPr>
                      <w:sz w:val="24"/>
                      <w:szCs w:val="24"/>
                    </w:rPr>
                  </w:pPr>
                  <w:r w:rsidRPr="005D7CD7">
                    <w:rPr>
                      <w:sz w:val="24"/>
                      <w:szCs w:val="24"/>
                      <w:lang w:val="pt-PT"/>
                    </w:rPr>
                    <w:t>Data/Hora solução - Data/Hora Abertura = Prazo de Solução</w:t>
                  </w:r>
                </w:p>
              </w:tc>
            </w:tr>
            <w:tr w:rsidR="00E42AF8" w:rsidRPr="005D7CD7" w14:paraId="6E95A9ED" w14:textId="77777777" w:rsidTr="00E42AF8">
              <w:tc>
                <w:tcPr>
                  <w:tcW w:w="4423" w:type="dxa"/>
                </w:tcPr>
                <w:p w14:paraId="7DA76342" w14:textId="62284CF1" w:rsidR="00E42AF8" w:rsidRPr="005D7CD7" w:rsidRDefault="00E42AF8" w:rsidP="00C4611D">
                  <w:pPr>
                    <w:spacing w:after="0"/>
                    <w:ind w:firstLine="0"/>
                    <w:rPr>
                      <w:sz w:val="24"/>
                      <w:szCs w:val="24"/>
                    </w:rPr>
                  </w:pPr>
                  <w:r w:rsidRPr="005D7CD7">
                    <w:rPr>
                      <w:sz w:val="24"/>
                      <w:szCs w:val="24"/>
                    </w:rPr>
                    <w:t>Início de Vigência</w:t>
                  </w:r>
                </w:p>
              </w:tc>
              <w:tc>
                <w:tcPr>
                  <w:tcW w:w="4423" w:type="dxa"/>
                </w:tcPr>
                <w:p w14:paraId="1997C60D" w14:textId="124F5829" w:rsidR="00E42AF8" w:rsidRPr="005D7CD7" w:rsidRDefault="00E42AF8" w:rsidP="00C4611D">
                  <w:pPr>
                    <w:spacing w:after="0"/>
                    <w:ind w:firstLine="0"/>
                    <w:rPr>
                      <w:sz w:val="24"/>
                      <w:szCs w:val="24"/>
                    </w:rPr>
                  </w:pPr>
                  <w:r w:rsidRPr="005D7CD7">
                    <w:rPr>
                      <w:sz w:val="24"/>
                      <w:szCs w:val="24"/>
                      <w:lang w:val="pt-PT"/>
                    </w:rPr>
                    <w:t>Assinatura do Contrato</w:t>
                  </w:r>
                </w:p>
              </w:tc>
            </w:tr>
            <w:tr w:rsidR="00E42AF8" w:rsidRPr="005D7CD7" w14:paraId="28A3C1B9" w14:textId="77777777" w:rsidTr="00E42AF8">
              <w:tc>
                <w:tcPr>
                  <w:tcW w:w="4423" w:type="dxa"/>
                </w:tcPr>
                <w:p w14:paraId="3C6AAE0E" w14:textId="203556B8" w:rsidR="00E42AF8" w:rsidRPr="005D7CD7" w:rsidRDefault="00E42AF8" w:rsidP="00C4611D">
                  <w:pPr>
                    <w:spacing w:after="0"/>
                    <w:ind w:firstLine="0"/>
                    <w:rPr>
                      <w:sz w:val="24"/>
                      <w:szCs w:val="24"/>
                    </w:rPr>
                  </w:pPr>
                  <w:r w:rsidRPr="005D7CD7">
                    <w:rPr>
                      <w:sz w:val="24"/>
                      <w:szCs w:val="24"/>
                    </w:rPr>
                    <w:t>Sansões</w:t>
                  </w:r>
                </w:p>
              </w:tc>
              <w:tc>
                <w:tcPr>
                  <w:tcW w:w="4423" w:type="dxa"/>
                </w:tcPr>
                <w:p w14:paraId="63A41418" w14:textId="2B4A48EE" w:rsidR="00E42AF8" w:rsidRPr="005D7CD7" w:rsidRDefault="00E42AF8" w:rsidP="00C4611D">
                  <w:pPr>
                    <w:spacing w:after="0"/>
                    <w:ind w:firstLine="0"/>
                    <w:rPr>
                      <w:sz w:val="24"/>
                      <w:szCs w:val="24"/>
                    </w:rPr>
                  </w:pPr>
                  <w:r w:rsidRPr="005D7CD7">
                    <w:rPr>
                      <w:sz w:val="24"/>
                      <w:szCs w:val="24"/>
                      <w:lang w:val="pt-PT"/>
                    </w:rPr>
                    <w:t>Conforme previsto nas Condições Gerais do Pregão Eletrônico</w:t>
                  </w:r>
                </w:p>
              </w:tc>
            </w:tr>
          </w:tbl>
          <w:p w14:paraId="5D1B818A" w14:textId="2D42F3BE" w:rsidR="00E42AF8" w:rsidRPr="005D7CD7" w:rsidRDefault="00E42AF8" w:rsidP="00C4611D">
            <w:pPr>
              <w:spacing w:after="0"/>
              <w:ind w:firstLine="0"/>
              <w:rPr>
                <w:b/>
                <w:bCs/>
                <w:sz w:val="24"/>
                <w:szCs w:val="24"/>
              </w:rPr>
            </w:pPr>
          </w:p>
        </w:tc>
      </w:tr>
      <w:tr w:rsidR="00CB0320" w:rsidRPr="005D7CD7" w14:paraId="3B656F1A" w14:textId="77777777" w:rsidTr="007C427C">
        <w:trPr>
          <w:trHeight w:val="13886"/>
        </w:trPr>
        <w:tc>
          <w:tcPr>
            <w:tcW w:w="9072" w:type="dxa"/>
            <w:tcBorders>
              <w:top w:val="single" w:sz="4" w:space="0" w:color="auto"/>
              <w:bottom w:val="single" w:sz="4" w:space="0" w:color="auto"/>
            </w:tcBorders>
          </w:tcPr>
          <w:p w14:paraId="76798DBE" w14:textId="5B769D19" w:rsidR="00B05DD3" w:rsidRPr="005D7CD7" w:rsidRDefault="00B05DD3" w:rsidP="00C4611D">
            <w:pPr>
              <w:pStyle w:val="PargrafodaLista"/>
              <w:numPr>
                <w:ilvl w:val="0"/>
                <w:numId w:val="6"/>
              </w:numPr>
              <w:tabs>
                <w:tab w:val="left" w:pos="35"/>
                <w:tab w:val="left" w:pos="319"/>
              </w:tabs>
              <w:spacing w:after="0"/>
              <w:ind w:left="0" w:firstLine="0"/>
              <w:contextualSpacing w:val="0"/>
              <w:rPr>
                <w:b/>
                <w:bCs/>
                <w:sz w:val="24"/>
                <w:szCs w:val="24"/>
              </w:rPr>
            </w:pPr>
            <w:r w:rsidRPr="005D7CD7">
              <w:rPr>
                <w:b/>
                <w:bCs/>
                <w:sz w:val="24"/>
                <w:szCs w:val="24"/>
              </w:rPr>
              <w:lastRenderedPageBreak/>
              <w:t>RESPONSABILIDADES</w:t>
            </w:r>
            <w:r w:rsidRPr="005D7CD7">
              <w:rPr>
                <w:b/>
                <w:bCs/>
                <w:color w:val="000000"/>
                <w:sz w:val="24"/>
                <w:szCs w:val="24"/>
              </w:rPr>
              <w:t xml:space="preserve"> E OBRIGAÇÕES </w:t>
            </w:r>
          </w:p>
          <w:p w14:paraId="01FD676B" w14:textId="194DB26C" w:rsidR="00A25F86" w:rsidRPr="005D7CD7" w:rsidRDefault="00B05DD3" w:rsidP="00C4611D">
            <w:pPr>
              <w:pStyle w:val="PargrafodaLista"/>
              <w:numPr>
                <w:ilvl w:val="1"/>
                <w:numId w:val="6"/>
              </w:numPr>
              <w:tabs>
                <w:tab w:val="left" w:pos="35"/>
                <w:tab w:val="left" w:pos="319"/>
              </w:tabs>
              <w:spacing w:after="0"/>
              <w:ind w:left="0" w:firstLine="0"/>
              <w:contextualSpacing w:val="0"/>
              <w:rPr>
                <w:b/>
                <w:bCs/>
                <w:sz w:val="24"/>
                <w:szCs w:val="24"/>
              </w:rPr>
            </w:pPr>
            <w:r w:rsidRPr="005D7CD7">
              <w:rPr>
                <w:b/>
                <w:sz w:val="24"/>
                <w:szCs w:val="24"/>
              </w:rPr>
              <w:t>COMPETE</w:t>
            </w:r>
            <w:r w:rsidRPr="005D7CD7">
              <w:rPr>
                <w:b/>
                <w:bCs/>
                <w:kern w:val="2"/>
                <w:sz w:val="24"/>
                <w:szCs w:val="24"/>
                <w:lang w:val="pt-PT"/>
              </w:rPr>
              <w:t xml:space="preserve"> À CONTRATADA: </w:t>
            </w:r>
          </w:p>
          <w:p w14:paraId="0973EAEF" w14:textId="77777777" w:rsidR="00A25F86" w:rsidRPr="005D7CD7" w:rsidRDefault="00CB0320" w:rsidP="00C4611D">
            <w:pPr>
              <w:pStyle w:val="PargrafodaLista"/>
              <w:tabs>
                <w:tab w:val="left" w:pos="30"/>
                <w:tab w:val="left" w:pos="319"/>
              </w:tabs>
              <w:spacing w:after="0"/>
              <w:ind w:left="0" w:firstLine="0"/>
              <w:contextualSpacing w:val="0"/>
              <w:rPr>
                <w:color w:val="000000"/>
                <w:sz w:val="24"/>
                <w:szCs w:val="24"/>
              </w:rPr>
            </w:pPr>
            <w:r w:rsidRPr="005D7CD7">
              <w:rPr>
                <w:sz w:val="24"/>
                <w:szCs w:val="24"/>
              </w:rPr>
              <w:t>Sem</w:t>
            </w:r>
            <w:r w:rsidRPr="005D7CD7">
              <w:rPr>
                <w:color w:val="000000"/>
                <w:sz w:val="24"/>
                <w:szCs w:val="24"/>
              </w:rPr>
              <w:t xml:space="preserve"> prejuízo das demais disposições deste contrato, a CONTRATADA fica obrigada a:</w:t>
            </w:r>
          </w:p>
          <w:p w14:paraId="3AADE1FB" w14:textId="77777777" w:rsidR="00AC61F1" w:rsidRPr="005D7CD7" w:rsidRDefault="00AC61F1" w:rsidP="00C4611D">
            <w:pPr>
              <w:pStyle w:val="PargrafodaLista"/>
              <w:keepNext/>
              <w:numPr>
                <w:ilvl w:val="0"/>
                <w:numId w:val="5"/>
              </w:numPr>
              <w:suppressAutoHyphens/>
              <w:spacing w:after="0"/>
              <w:outlineLvl w:val="0"/>
              <w:rPr>
                <w:b/>
                <w:bCs/>
                <w:caps/>
                <w:vanish/>
                <w:sz w:val="24"/>
                <w:szCs w:val="24"/>
              </w:rPr>
            </w:pPr>
          </w:p>
          <w:p w14:paraId="48EC5028" w14:textId="77777777" w:rsidR="00AC61F1" w:rsidRPr="005D7CD7" w:rsidRDefault="00AC61F1" w:rsidP="00C4611D">
            <w:pPr>
              <w:pStyle w:val="PargrafodaLista"/>
              <w:keepNext/>
              <w:numPr>
                <w:ilvl w:val="0"/>
                <w:numId w:val="5"/>
              </w:numPr>
              <w:suppressAutoHyphens/>
              <w:spacing w:after="0"/>
              <w:outlineLvl w:val="0"/>
              <w:rPr>
                <w:b/>
                <w:bCs/>
                <w:caps/>
                <w:vanish/>
                <w:sz w:val="24"/>
                <w:szCs w:val="24"/>
              </w:rPr>
            </w:pPr>
          </w:p>
          <w:p w14:paraId="24C6BFE3" w14:textId="77777777" w:rsidR="00AC61F1" w:rsidRPr="005D7CD7" w:rsidRDefault="00AC61F1" w:rsidP="00C4611D">
            <w:pPr>
              <w:pStyle w:val="PargrafodaLista"/>
              <w:keepNext/>
              <w:numPr>
                <w:ilvl w:val="0"/>
                <w:numId w:val="5"/>
              </w:numPr>
              <w:suppressAutoHyphens/>
              <w:spacing w:after="0"/>
              <w:outlineLvl w:val="0"/>
              <w:rPr>
                <w:b/>
                <w:bCs/>
                <w:caps/>
                <w:vanish/>
                <w:sz w:val="24"/>
                <w:szCs w:val="24"/>
              </w:rPr>
            </w:pPr>
          </w:p>
          <w:p w14:paraId="06A47E41" w14:textId="77777777" w:rsidR="00AC61F1" w:rsidRPr="005D7CD7" w:rsidRDefault="00AC61F1" w:rsidP="00C4611D">
            <w:pPr>
              <w:pStyle w:val="PargrafodaLista"/>
              <w:keepNext/>
              <w:numPr>
                <w:ilvl w:val="0"/>
                <w:numId w:val="5"/>
              </w:numPr>
              <w:suppressAutoHyphens/>
              <w:spacing w:after="0"/>
              <w:outlineLvl w:val="0"/>
              <w:rPr>
                <w:b/>
                <w:bCs/>
                <w:caps/>
                <w:vanish/>
                <w:sz w:val="24"/>
                <w:szCs w:val="24"/>
              </w:rPr>
            </w:pPr>
          </w:p>
          <w:p w14:paraId="65817793" w14:textId="77777777" w:rsidR="00AC61F1" w:rsidRPr="005D7CD7" w:rsidRDefault="00AC61F1" w:rsidP="00C4611D">
            <w:pPr>
              <w:pStyle w:val="PargrafodaLista"/>
              <w:keepNext/>
              <w:numPr>
                <w:ilvl w:val="1"/>
                <w:numId w:val="5"/>
              </w:numPr>
              <w:suppressAutoHyphens/>
              <w:spacing w:after="0"/>
              <w:outlineLvl w:val="1"/>
              <w:rPr>
                <w:b/>
                <w:bCs/>
                <w:vanish/>
                <w:sz w:val="24"/>
                <w:szCs w:val="24"/>
              </w:rPr>
            </w:pPr>
          </w:p>
          <w:p w14:paraId="7AE25489" w14:textId="77777777" w:rsidR="005D7CD7" w:rsidRPr="005D7CD7" w:rsidRDefault="005D7CD7" w:rsidP="00C4611D">
            <w:pPr>
              <w:pStyle w:val="PargrafodaLista"/>
              <w:numPr>
                <w:ilvl w:val="2"/>
                <w:numId w:val="51"/>
              </w:numPr>
              <w:spacing w:after="0"/>
              <w:ind w:right="142"/>
              <w:contextualSpacing w:val="0"/>
              <w:rPr>
                <w:bCs/>
                <w:color w:val="auto"/>
                <w:kern w:val="2"/>
                <w:sz w:val="24"/>
                <w:szCs w:val="24"/>
                <w:lang w:val="pt-PT"/>
              </w:rPr>
            </w:pPr>
            <w:r w:rsidRPr="005D7CD7">
              <w:rPr>
                <w:bCs/>
                <w:kern w:val="2"/>
                <w:sz w:val="24"/>
                <w:szCs w:val="24"/>
                <w:lang w:val="pt-PT"/>
              </w:rPr>
              <w:t>O prazo para entrega será de até 10 (dez) dias corridos, a partir da assinatura do contrato;</w:t>
            </w:r>
          </w:p>
          <w:p w14:paraId="7187051D" w14:textId="204B1145" w:rsidR="00AC61F1" w:rsidRPr="005D7CD7" w:rsidRDefault="002D74EC" w:rsidP="00C4611D">
            <w:pPr>
              <w:pStyle w:val="PargrafodaLista"/>
              <w:numPr>
                <w:ilvl w:val="2"/>
                <w:numId w:val="51"/>
              </w:numPr>
              <w:spacing w:after="0"/>
              <w:ind w:right="142"/>
              <w:contextualSpacing w:val="0"/>
              <w:rPr>
                <w:bCs/>
                <w:color w:val="auto"/>
                <w:kern w:val="2"/>
                <w:sz w:val="24"/>
                <w:szCs w:val="24"/>
                <w:lang w:val="pt-PT"/>
              </w:rPr>
            </w:pPr>
            <w:r w:rsidRPr="005D7CD7">
              <w:rPr>
                <w:sz w:val="24"/>
                <w:szCs w:val="24"/>
              </w:rPr>
              <w:t>Realizar o objeto do contrato em estrita observância ao expresso e previamente autorizado pelo Sebrae/RO;</w:t>
            </w:r>
          </w:p>
          <w:p w14:paraId="615E7CA2" w14:textId="77777777" w:rsidR="00AC61F1" w:rsidRPr="005D7CD7" w:rsidRDefault="002D74EC" w:rsidP="00C4611D">
            <w:pPr>
              <w:pStyle w:val="Ttulo3"/>
              <w:spacing w:before="0" w:after="0"/>
              <w:rPr>
                <w:rFonts w:cs="Arial"/>
                <w:sz w:val="24"/>
                <w:szCs w:val="24"/>
              </w:rPr>
            </w:pPr>
            <w:r w:rsidRPr="005D7CD7">
              <w:rPr>
                <w:rFonts w:cs="Arial"/>
                <w:sz w:val="24"/>
                <w:szCs w:val="24"/>
              </w:rPr>
              <w:t>Respeitar as normas e políticas de segurança do Sebrae/RO;</w:t>
            </w:r>
          </w:p>
          <w:p w14:paraId="14625247" w14:textId="77777777" w:rsidR="00AC61F1" w:rsidRPr="005D7CD7" w:rsidRDefault="002D74EC" w:rsidP="00C4611D">
            <w:pPr>
              <w:pStyle w:val="Ttulo3"/>
              <w:spacing w:before="0" w:after="0"/>
              <w:rPr>
                <w:rFonts w:cs="Arial"/>
                <w:sz w:val="24"/>
                <w:szCs w:val="24"/>
              </w:rPr>
            </w:pPr>
            <w:r w:rsidRPr="005D7CD7">
              <w:rPr>
                <w:rFonts w:cs="Arial"/>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1BE5CBD4" w14:textId="77777777" w:rsidR="00AC61F1" w:rsidRPr="005D7CD7" w:rsidRDefault="002D74EC" w:rsidP="00C4611D">
            <w:pPr>
              <w:pStyle w:val="Ttulo3"/>
              <w:spacing w:before="0" w:after="0"/>
              <w:rPr>
                <w:rFonts w:cs="Arial"/>
                <w:sz w:val="24"/>
                <w:szCs w:val="24"/>
              </w:rPr>
            </w:pPr>
            <w:r w:rsidRPr="005D7CD7">
              <w:rPr>
                <w:rFonts w:cs="Arial"/>
                <w:sz w:val="24"/>
                <w:szCs w:val="24"/>
              </w:rPr>
              <w:t>Prestar informações e esclarecimentos que venham a ser solicitados pelo Sebrae/RO, atendendo de imediato às reclamações;</w:t>
            </w:r>
          </w:p>
          <w:p w14:paraId="7DA9F79B" w14:textId="77777777" w:rsidR="00AC61F1" w:rsidRPr="005D7CD7" w:rsidRDefault="002D74EC" w:rsidP="00C4611D">
            <w:pPr>
              <w:pStyle w:val="Ttulo3"/>
              <w:spacing w:before="0" w:after="0"/>
              <w:rPr>
                <w:rFonts w:cs="Arial"/>
                <w:sz w:val="24"/>
                <w:szCs w:val="24"/>
              </w:rPr>
            </w:pPr>
            <w:r w:rsidRPr="005D7CD7">
              <w:rPr>
                <w:rFonts w:cs="Arial"/>
                <w:sz w:val="24"/>
                <w:szCs w:val="24"/>
              </w:rPr>
              <w:t>Manter entendimento com o Sebrae/RO, objetivando evitar transtornos nos atendimentos, mantendo sempre a Instituição informada de dados relevantes;</w:t>
            </w:r>
          </w:p>
          <w:p w14:paraId="3BA05E9A" w14:textId="77777777" w:rsidR="00AC61F1" w:rsidRPr="005D7CD7" w:rsidRDefault="002D74EC" w:rsidP="00C4611D">
            <w:pPr>
              <w:pStyle w:val="Ttulo3"/>
              <w:spacing w:before="0" w:after="0"/>
              <w:rPr>
                <w:rFonts w:cs="Arial"/>
                <w:sz w:val="24"/>
                <w:szCs w:val="24"/>
              </w:rPr>
            </w:pPr>
            <w:r w:rsidRPr="005D7CD7">
              <w:rPr>
                <w:rFonts w:cs="Arial"/>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1D856A39" w14:textId="77777777" w:rsidR="00AC61F1" w:rsidRPr="005D7CD7" w:rsidRDefault="002D74EC" w:rsidP="00C4611D">
            <w:pPr>
              <w:pStyle w:val="Ttulo3"/>
              <w:spacing w:before="0" w:after="0"/>
              <w:rPr>
                <w:rFonts w:cs="Arial"/>
                <w:sz w:val="24"/>
                <w:szCs w:val="24"/>
              </w:rPr>
            </w:pPr>
            <w:r w:rsidRPr="005D7CD7">
              <w:rPr>
                <w:rFonts w:cs="Arial"/>
                <w:sz w:val="24"/>
                <w:szCs w:val="24"/>
              </w:rPr>
              <w:t>Comprovar, a qualquer momento, o pagamento dos tributos que incidirem sobre realização do objeto;</w:t>
            </w:r>
          </w:p>
          <w:p w14:paraId="2E911634" w14:textId="77777777" w:rsidR="00AC61F1" w:rsidRPr="005D7CD7" w:rsidRDefault="002D74EC" w:rsidP="00C4611D">
            <w:pPr>
              <w:pStyle w:val="Ttulo3"/>
              <w:spacing w:before="0" w:after="0"/>
              <w:rPr>
                <w:rFonts w:cs="Arial"/>
                <w:sz w:val="24"/>
                <w:szCs w:val="24"/>
              </w:rPr>
            </w:pPr>
            <w:r w:rsidRPr="005D7CD7">
              <w:rPr>
                <w:rFonts w:cs="Arial"/>
                <w:sz w:val="24"/>
                <w:szCs w:val="24"/>
              </w:rPr>
              <w:t>Cumprir todas as legislações federais, estaduais e municipais pertinentes e vigentes durante a execução do contrato, sendo a única responsável por prejuízos decorrentes de infrações a que der causa;</w:t>
            </w:r>
          </w:p>
          <w:p w14:paraId="5E2328CD" w14:textId="77777777" w:rsidR="00AC61F1" w:rsidRPr="005D7CD7" w:rsidRDefault="002D74EC" w:rsidP="00C4611D">
            <w:pPr>
              <w:pStyle w:val="Ttulo3"/>
              <w:spacing w:before="0" w:after="0"/>
              <w:rPr>
                <w:rFonts w:cs="Arial"/>
                <w:sz w:val="24"/>
                <w:szCs w:val="24"/>
              </w:rPr>
            </w:pPr>
            <w:r w:rsidRPr="005D7CD7">
              <w:rPr>
                <w:rFonts w:cs="Arial"/>
                <w:sz w:val="24"/>
                <w:szCs w:val="24"/>
              </w:rPr>
              <w:t xml:space="preserve">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w:t>
            </w:r>
            <w:r w:rsidRPr="005D7CD7">
              <w:rPr>
                <w:rFonts w:cs="Arial"/>
                <w:sz w:val="24"/>
                <w:szCs w:val="24"/>
              </w:rPr>
              <w:lastRenderedPageBreak/>
              <w:t>quanto à criação de novos encargos, ficando o Sebrae em Rondônia excluído de qualquer solidariedade e responsabilidade civil, penal, fiscal, tributária ou trabalhista;</w:t>
            </w:r>
          </w:p>
          <w:p w14:paraId="5EC23E00" w14:textId="77777777" w:rsidR="00AC61F1" w:rsidRPr="005D7CD7" w:rsidRDefault="002D74EC" w:rsidP="00C4611D">
            <w:pPr>
              <w:pStyle w:val="Ttulo3"/>
              <w:spacing w:before="0" w:after="0"/>
              <w:rPr>
                <w:rFonts w:cs="Arial"/>
                <w:sz w:val="24"/>
                <w:szCs w:val="24"/>
              </w:rPr>
            </w:pPr>
            <w:r w:rsidRPr="005D7CD7">
              <w:rPr>
                <w:rFonts w:cs="Arial"/>
                <w:sz w:val="24"/>
                <w:szCs w:val="24"/>
              </w:rPr>
              <w:t>Não assumir quaisquer despesas em nome e por conta do Sebrae/RO, sem expressa autorização;</w:t>
            </w:r>
          </w:p>
          <w:p w14:paraId="39DF5C48" w14:textId="77777777" w:rsidR="00934DC4" w:rsidRPr="005D7CD7" w:rsidRDefault="002D74EC" w:rsidP="00C4611D">
            <w:pPr>
              <w:pStyle w:val="Ttulo3"/>
              <w:spacing w:before="0" w:after="0"/>
              <w:rPr>
                <w:rFonts w:cs="Arial"/>
                <w:sz w:val="24"/>
                <w:szCs w:val="24"/>
              </w:rPr>
            </w:pPr>
            <w:r w:rsidRPr="005D7CD7">
              <w:rPr>
                <w:rFonts w:cs="Arial"/>
                <w:sz w:val="24"/>
                <w:szCs w:val="24"/>
              </w:rPr>
              <w:t>Orientar seus funcionários quanto a não existência de vínculo empregatício com a Sebrae/RO;</w:t>
            </w:r>
          </w:p>
          <w:p w14:paraId="703AFBD3" w14:textId="77777777" w:rsidR="00934DC4" w:rsidRPr="005D7CD7" w:rsidRDefault="002D74EC" w:rsidP="00C4611D">
            <w:pPr>
              <w:pStyle w:val="Ttulo3"/>
              <w:spacing w:before="0" w:after="0"/>
              <w:rPr>
                <w:rFonts w:cs="Arial"/>
                <w:sz w:val="24"/>
                <w:szCs w:val="24"/>
              </w:rPr>
            </w:pPr>
            <w:r w:rsidRPr="005D7CD7">
              <w:rPr>
                <w:rFonts w:cs="Arial"/>
                <w:sz w:val="24"/>
                <w:szCs w:val="24"/>
              </w:rPr>
              <w:t xml:space="preserve">Manter durante a execução do contrato, todas as condições de habilitação e qualificação exigidas no ato convocatório, em especial a fiscal, através da apresentação das respectivas certidões, quais sejam: </w:t>
            </w:r>
          </w:p>
          <w:p w14:paraId="47B51424" w14:textId="77777777" w:rsidR="00934DC4" w:rsidRPr="005D7CD7" w:rsidRDefault="00934DC4" w:rsidP="00C4611D">
            <w:pPr>
              <w:pStyle w:val="Ttulo3"/>
              <w:numPr>
                <w:ilvl w:val="3"/>
                <w:numId w:val="44"/>
              </w:numPr>
              <w:spacing w:before="0" w:after="0"/>
              <w:rPr>
                <w:rFonts w:cs="Arial"/>
                <w:sz w:val="24"/>
                <w:szCs w:val="24"/>
              </w:rPr>
            </w:pPr>
            <w:r w:rsidRPr="005D7CD7">
              <w:rPr>
                <w:rFonts w:cs="Arial"/>
                <w:sz w:val="24"/>
                <w:szCs w:val="24"/>
              </w:rPr>
              <w:t xml:space="preserve">Certidão Conjunta de Débitos Relativos a Tributos Federais/INSS; </w:t>
            </w:r>
          </w:p>
          <w:p w14:paraId="420308D8" w14:textId="77777777" w:rsidR="00934DC4" w:rsidRPr="005D7CD7" w:rsidRDefault="00934DC4" w:rsidP="00C4611D">
            <w:pPr>
              <w:pStyle w:val="Ttulo3"/>
              <w:numPr>
                <w:ilvl w:val="3"/>
                <w:numId w:val="44"/>
              </w:numPr>
              <w:spacing w:before="0" w:after="0"/>
              <w:rPr>
                <w:rFonts w:cs="Arial"/>
                <w:sz w:val="24"/>
                <w:szCs w:val="24"/>
              </w:rPr>
            </w:pPr>
            <w:r w:rsidRPr="005D7CD7">
              <w:rPr>
                <w:rFonts w:cs="Arial"/>
                <w:sz w:val="24"/>
                <w:szCs w:val="24"/>
              </w:rPr>
              <w:t xml:space="preserve">Certidão de Regularidade de Tributos Estaduais; </w:t>
            </w:r>
          </w:p>
          <w:p w14:paraId="566370B3" w14:textId="77777777" w:rsidR="00934DC4" w:rsidRPr="005D7CD7" w:rsidRDefault="00934DC4" w:rsidP="00C4611D">
            <w:pPr>
              <w:pStyle w:val="Ttulo3"/>
              <w:numPr>
                <w:ilvl w:val="3"/>
                <w:numId w:val="44"/>
              </w:numPr>
              <w:spacing w:before="0" w:after="0"/>
              <w:rPr>
                <w:rFonts w:cs="Arial"/>
                <w:sz w:val="24"/>
                <w:szCs w:val="24"/>
              </w:rPr>
            </w:pPr>
            <w:r w:rsidRPr="005D7CD7">
              <w:rPr>
                <w:rFonts w:cs="Arial"/>
                <w:sz w:val="24"/>
                <w:szCs w:val="24"/>
              </w:rPr>
              <w:t xml:space="preserve">Certidão de Regularidade de Tributos Municipais; </w:t>
            </w:r>
          </w:p>
          <w:p w14:paraId="38513FF0" w14:textId="77777777" w:rsidR="00934DC4" w:rsidRPr="005D7CD7" w:rsidRDefault="00934DC4" w:rsidP="00C4611D">
            <w:pPr>
              <w:pStyle w:val="Ttulo3"/>
              <w:numPr>
                <w:ilvl w:val="3"/>
                <w:numId w:val="44"/>
              </w:numPr>
              <w:spacing w:before="0" w:after="0"/>
              <w:rPr>
                <w:rFonts w:cs="Arial"/>
                <w:sz w:val="24"/>
                <w:szCs w:val="24"/>
              </w:rPr>
            </w:pPr>
            <w:r w:rsidRPr="005D7CD7">
              <w:rPr>
                <w:rFonts w:cs="Arial"/>
                <w:sz w:val="24"/>
                <w:szCs w:val="24"/>
              </w:rPr>
              <w:t>Prova de regularidade relativa ao Fundo de Garantia por Tempo de Serviço –FGTS;</w:t>
            </w:r>
          </w:p>
          <w:p w14:paraId="7ECE9B3B" w14:textId="6F9B6A7D" w:rsidR="00934DC4" w:rsidRPr="005D7CD7" w:rsidRDefault="00934DC4" w:rsidP="00C4611D">
            <w:pPr>
              <w:pStyle w:val="Ttulo3"/>
              <w:numPr>
                <w:ilvl w:val="3"/>
                <w:numId w:val="44"/>
              </w:numPr>
              <w:spacing w:before="0" w:after="0"/>
              <w:rPr>
                <w:rFonts w:cs="Arial"/>
                <w:sz w:val="24"/>
                <w:szCs w:val="24"/>
              </w:rPr>
            </w:pPr>
            <w:r w:rsidRPr="005D7CD7">
              <w:rPr>
                <w:rFonts w:cs="Arial"/>
                <w:sz w:val="24"/>
                <w:szCs w:val="24"/>
              </w:rPr>
              <w:t>Certidão Negativa de Débitos Trabalhistas – TST.</w:t>
            </w:r>
          </w:p>
          <w:p w14:paraId="5BC14763" w14:textId="57261C98" w:rsidR="00AC61F1" w:rsidRPr="005D7CD7" w:rsidRDefault="00AC61F1" w:rsidP="00C4611D">
            <w:pPr>
              <w:pStyle w:val="Ttulo3"/>
              <w:numPr>
                <w:ilvl w:val="0"/>
                <w:numId w:val="0"/>
              </w:numPr>
              <w:spacing w:before="0" w:after="0"/>
              <w:ind w:left="720"/>
              <w:rPr>
                <w:rFonts w:cs="Arial"/>
                <w:sz w:val="24"/>
                <w:szCs w:val="24"/>
              </w:rPr>
            </w:pPr>
          </w:p>
          <w:p w14:paraId="52AD52D3" w14:textId="5DF51CAE"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7A56EFA7"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5D7CD7">
              <w:rPr>
                <w:rFonts w:cs="Arial"/>
                <w:sz w:val="24"/>
                <w:szCs w:val="24"/>
              </w:rPr>
              <w:t>o</w:t>
            </w:r>
            <w:r w:rsidRPr="005D7CD7">
              <w:rPr>
                <w:rFonts w:cs="Arial"/>
                <w:sz w:val="24"/>
                <w:szCs w:val="24"/>
              </w:rPr>
              <w:t xml:space="preserve"> Sebrae/RO;</w:t>
            </w:r>
          </w:p>
          <w:p w14:paraId="3723F944"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234B14E"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lastRenderedPageBreak/>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2E071F89"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49A436C7"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 xml:space="preserve">A inadimplência da CONTRATADA com referência aos encargos estabelecidos, não transfere ao Sebrae/RO a responsabilidade por seu pagamento, nem poderá onerar o objeto do contrato. </w:t>
            </w:r>
          </w:p>
          <w:p w14:paraId="7ACC9C99"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118E3354"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Responsabilizar-se por quaisquer acidentes de que possam ser vítimas seus empregados e prepostos, quando nas dependências do Sebrae/RO, devendo adotar as providências que, a respeito, exigir a legislação em vigor;</w:t>
            </w:r>
          </w:p>
          <w:p w14:paraId="7363767D"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311883F6"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Responder pelo sigilo de todas as informações a que tiver acesso em decorrência do objeto desta contratação;</w:t>
            </w:r>
          </w:p>
          <w:p w14:paraId="67159ECD"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1CBBF0D9"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Prestar informações e esclarecimentos ao Sebrae em Rondônia sobre eventuais atos ou fatos noticiados que envolvam a CONTRATADA, independentemente de solicitação;</w:t>
            </w:r>
          </w:p>
          <w:p w14:paraId="6398DEB9"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lastRenderedPageBreak/>
              <w:t>Responder por quaisquer danos causados ao Sebrae/RO ou a terceiros, decorrentes de sua culpa ou seu dolo na execução do contrato; a fiscalização ou o acompanhamento do contrato pelo Sebrae/RO não reduzirão ou excluirão a responsabilidade da CONTRATADA;</w:t>
            </w:r>
          </w:p>
          <w:p w14:paraId="12126281"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19055CB2"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BC3382A" w14:textId="77777777" w:rsidR="00AC61F1" w:rsidRPr="005D7CD7" w:rsidRDefault="002D74EC" w:rsidP="001400DC">
            <w:pPr>
              <w:pStyle w:val="Ttulo3"/>
              <w:numPr>
                <w:ilvl w:val="2"/>
                <w:numId w:val="44"/>
              </w:numPr>
              <w:spacing w:before="0" w:after="0"/>
              <w:rPr>
                <w:rFonts w:cs="Arial"/>
                <w:sz w:val="24"/>
                <w:szCs w:val="24"/>
              </w:rPr>
            </w:pPr>
            <w:r w:rsidRPr="005D7CD7">
              <w:rPr>
                <w:rFonts w:cs="Arial"/>
                <w:sz w:val="24"/>
                <w:szCs w:val="24"/>
              </w:rPr>
              <w:t>Cumprir com os prazos de entrega das solicitações descritos no termo de referência;</w:t>
            </w:r>
          </w:p>
          <w:p w14:paraId="6DDC2238" w14:textId="09068FB1" w:rsidR="002D74EC" w:rsidRPr="005D7CD7" w:rsidRDefault="002D74EC" w:rsidP="001400DC">
            <w:pPr>
              <w:pStyle w:val="Ttulo3"/>
              <w:numPr>
                <w:ilvl w:val="2"/>
                <w:numId w:val="44"/>
              </w:numPr>
              <w:spacing w:before="0" w:after="0"/>
              <w:rPr>
                <w:rFonts w:cs="Arial"/>
                <w:sz w:val="24"/>
                <w:szCs w:val="24"/>
              </w:rPr>
            </w:pPr>
            <w:r w:rsidRPr="005D7CD7">
              <w:rPr>
                <w:rFonts w:cs="Arial"/>
                <w:sz w:val="24"/>
                <w:szCs w:val="24"/>
              </w:rPr>
              <w:t xml:space="preserve">Respeitar as normas de controle de bens e de fluxo de pessoas nas dependências da CONTRATANTE; </w:t>
            </w:r>
          </w:p>
          <w:p w14:paraId="21C6E2C3" w14:textId="77777777" w:rsidR="002D74EC" w:rsidRPr="005D7CD7" w:rsidRDefault="002D74EC" w:rsidP="00C4611D">
            <w:pPr>
              <w:pStyle w:val="PargrafodaLista"/>
              <w:tabs>
                <w:tab w:val="left" w:pos="30"/>
                <w:tab w:val="left" w:pos="319"/>
              </w:tabs>
              <w:spacing w:after="0"/>
              <w:ind w:left="1080" w:firstLine="0"/>
              <w:contextualSpacing w:val="0"/>
              <w:rPr>
                <w:sz w:val="24"/>
                <w:szCs w:val="24"/>
              </w:rPr>
            </w:pPr>
          </w:p>
          <w:p w14:paraId="33ED4100" w14:textId="77777777" w:rsidR="002D74EC" w:rsidRPr="005D7CD7" w:rsidRDefault="002D74EC" w:rsidP="00C4611D">
            <w:pPr>
              <w:pStyle w:val="PargrafodaLista"/>
              <w:tabs>
                <w:tab w:val="left" w:pos="30"/>
                <w:tab w:val="left" w:pos="319"/>
              </w:tabs>
              <w:spacing w:after="0"/>
              <w:ind w:left="1080" w:firstLine="0"/>
              <w:contextualSpacing w:val="0"/>
              <w:rPr>
                <w:sz w:val="24"/>
                <w:szCs w:val="24"/>
              </w:rPr>
            </w:pPr>
            <w:r w:rsidRPr="005D7CD7">
              <w:rPr>
                <w:b/>
                <w:bCs/>
                <w:sz w:val="24"/>
                <w:szCs w:val="24"/>
              </w:rPr>
              <w:t>Parágrafo</w:t>
            </w:r>
            <w:r w:rsidRPr="005D7CD7">
              <w:rPr>
                <w:sz w:val="24"/>
                <w:szCs w:val="24"/>
              </w:rPr>
              <w:t xml:space="preserve"> </w:t>
            </w:r>
            <w:r w:rsidRPr="005D7CD7">
              <w:rPr>
                <w:b/>
                <w:bCs/>
                <w:sz w:val="24"/>
                <w:szCs w:val="24"/>
              </w:rPr>
              <w:t>Primeiro</w:t>
            </w:r>
            <w:r w:rsidRPr="005D7CD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5D7CD7" w:rsidRDefault="002D74EC" w:rsidP="00C4611D">
            <w:pPr>
              <w:pStyle w:val="PargrafodaLista"/>
              <w:tabs>
                <w:tab w:val="left" w:pos="30"/>
                <w:tab w:val="left" w:pos="319"/>
              </w:tabs>
              <w:spacing w:after="0"/>
              <w:ind w:left="1080" w:firstLine="0"/>
              <w:contextualSpacing w:val="0"/>
              <w:rPr>
                <w:sz w:val="24"/>
                <w:szCs w:val="24"/>
              </w:rPr>
            </w:pPr>
          </w:p>
          <w:p w14:paraId="412ECC6E" w14:textId="200EB4C7" w:rsidR="00FC0336" w:rsidRPr="005D7CD7" w:rsidRDefault="002D74EC" w:rsidP="00C4611D">
            <w:pPr>
              <w:pStyle w:val="PargrafodaLista"/>
              <w:tabs>
                <w:tab w:val="left" w:pos="30"/>
                <w:tab w:val="left" w:pos="319"/>
              </w:tabs>
              <w:spacing w:after="0"/>
              <w:ind w:left="1080" w:firstLine="0"/>
              <w:contextualSpacing w:val="0"/>
              <w:rPr>
                <w:b/>
                <w:bCs/>
                <w:color w:val="000000"/>
                <w:kern w:val="0"/>
                <w:sz w:val="24"/>
                <w:szCs w:val="24"/>
              </w:rPr>
            </w:pPr>
            <w:r w:rsidRPr="005D7CD7">
              <w:rPr>
                <w:b/>
                <w:bCs/>
                <w:sz w:val="24"/>
                <w:szCs w:val="24"/>
              </w:rPr>
              <w:t>Parágrafo Segundo</w:t>
            </w:r>
            <w:r w:rsidRPr="005D7CD7">
              <w:rPr>
                <w:sz w:val="24"/>
                <w:szCs w:val="24"/>
              </w:rPr>
              <w:t>: A comprovação da regularidade fiscal, referida no inciso XII desta cláusula, dar-se-á através da apresentação de certidões negativas ou positivas com efeitos de negativa, respectivamente.</w:t>
            </w:r>
          </w:p>
        </w:tc>
      </w:tr>
      <w:tr w:rsidR="00CB0320" w:rsidRPr="005D7CD7" w14:paraId="6DA7AB8F" w14:textId="77777777" w:rsidTr="00C4611D">
        <w:trPr>
          <w:trHeight w:val="4234"/>
        </w:trPr>
        <w:tc>
          <w:tcPr>
            <w:tcW w:w="9072" w:type="dxa"/>
            <w:tcBorders>
              <w:bottom w:val="single" w:sz="4" w:space="0" w:color="auto"/>
            </w:tcBorders>
          </w:tcPr>
          <w:p w14:paraId="16A11F48" w14:textId="75648242" w:rsidR="00EA6617" w:rsidRPr="005D7CD7" w:rsidRDefault="00B05DD3" w:rsidP="00C4611D">
            <w:pPr>
              <w:pStyle w:val="PargrafodaLista"/>
              <w:numPr>
                <w:ilvl w:val="1"/>
                <w:numId w:val="6"/>
              </w:numPr>
              <w:tabs>
                <w:tab w:val="left" w:pos="35"/>
                <w:tab w:val="left" w:pos="319"/>
              </w:tabs>
              <w:spacing w:after="0"/>
              <w:ind w:left="0" w:firstLine="0"/>
              <w:contextualSpacing w:val="0"/>
              <w:rPr>
                <w:b/>
                <w:bCs/>
                <w:kern w:val="2"/>
                <w:sz w:val="24"/>
                <w:szCs w:val="24"/>
                <w:lang w:val="pt-PT"/>
              </w:rPr>
            </w:pPr>
            <w:r w:rsidRPr="005D7CD7">
              <w:rPr>
                <w:b/>
                <w:sz w:val="24"/>
                <w:szCs w:val="24"/>
              </w:rPr>
              <w:lastRenderedPageBreak/>
              <w:t>COMPETE</w:t>
            </w:r>
            <w:r w:rsidRPr="005D7CD7">
              <w:rPr>
                <w:b/>
                <w:bCs/>
                <w:kern w:val="2"/>
                <w:sz w:val="24"/>
                <w:szCs w:val="24"/>
                <w:lang w:val="pt-PT"/>
              </w:rPr>
              <w:t xml:space="preserve"> AO SEBRAE/RO</w:t>
            </w:r>
            <w:r w:rsidR="00CB0320" w:rsidRPr="005D7CD7">
              <w:rPr>
                <w:b/>
                <w:bCs/>
                <w:kern w:val="2"/>
                <w:sz w:val="24"/>
                <w:szCs w:val="24"/>
                <w:lang w:val="pt-PT"/>
              </w:rPr>
              <w:t>:</w:t>
            </w:r>
          </w:p>
          <w:p w14:paraId="26DB752E" w14:textId="77777777" w:rsidR="006043AC" w:rsidRPr="005D7CD7" w:rsidRDefault="006043AC" w:rsidP="00C4611D">
            <w:pPr>
              <w:tabs>
                <w:tab w:val="left" w:pos="35"/>
                <w:tab w:val="left" w:pos="319"/>
              </w:tabs>
              <w:spacing w:after="0"/>
              <w:ind w:firstLine="0"/>
              <w:contextualSpacing w:val="0"/>
              <w:rPr>
                <w:bCs/>
                <w:color w:val="000000"/>
                <w:kern w:val="2"/>
                <w:sz w:val="24"/>
                <w:szCs w:val="24"/>
                <w:lang w:val="pt-PT"/>
              </w:rPr>
            </w:pPr>
          </w:p>
          <w:p w14:paraId="300C951F" w14:textId="70812E55" w:rsidR="006043AC" w:rsidRPr="005D7CD7" w:rsidRDefault="00CB0320" w:rsidP="00C4611D">
            <w:pPr>
              <w:tabs>
                <w:tab w:val="left" w:pos="35"/>
                <w:tab w:val="left" w:pos="321"/>
              </w:tabs>
              <w:spacing w:after="0"/>
              <w:ind w:firstLine="0"/>
              <w:contextualSpacing w:val="0"/>
              <w:rPr>
                <w:b/>
                <w:sz w:val="24"/>
                <w:szCs w:val="24"/>
              </w:rPr>
            </w:pPr>
            <w:r w:rsidRPr="005D7CD7">
              <w:rPr>
                <w:bCs/>
                <w:color w:val="000000"/>
                <w:kern w:val="2"/>
                <w:sz w:val="24"/>
                <w:szCs w:val="24"/>
              </w:rPr>
              <w:t>Sem prejuízo das disposições contidas neste instrumento, o Sebrae em Rondônia fica obrigado a:</w:t>
            </w:r>
          </w:p>
          <w:p w14:paraId="30D69D97" w14:textId="77777777" w:rsidR="00934DC4" w:rsidRPr="005D7CD7" w:rsidRDefault="00934DC4" w:rsidP="00C4611D">
            <w:pPr>
              <w:pStyle w:val="Ttulo3"/>
              <w:numPr>
                <w:ilvl w:val="0"/>
                <w:numId w:val="0"/>
              </w:numPr>
              <w:spacing w:before="0" w:after="0"/>
              <w:ind w:left="720" w:hanging="720"/>
              <w:rPr>
                <w:rFonts w:cs="Arial"/>
                <w:sz w:val="24"/>
                <w:szCs w:val="24"/>
              </w:rPr>
            </w:pPr>
            <w:r w:rsidRPr="005D7CD7">
              <w:rPr>
                <w:rFonts w:cs="Arial"/>
                <w:sz w:val="24"/>
                <w:szCs w:val="24"/>
              </w:rPr>
              <w:t xml:space="preserve">4.2.1. </w:t>
            </w:r>
            <w:r w:rsidR="00A7100C" w:rsidRPr="005D7CD7">
              <w:rPr>
                <w:rFonts w:cs="Arial"/>
                <w:sz w:val="24"/>
                <w:szCs w:val="24"/>
              </w:rPr>
              <w:t xml:space="preserve">Acompanhar e fiscalizar a execução deste contrato, de modo a zelar pela qualidade, transparência e agilidade na execução do objeto, sem prejuízo da responsabilidade da CONTRATADA; </w:t>
            </w:r>
          </w:p>
          <w:p w14:paraId="10AE1C43" w14:textId="0951DE0F" w:rsidR="00A7100C" w:rsidRPr="005D7CD7" w:rsidRDefault="00A7100C" w:rsidP="00C4611D">
            <w:pPr>
              <w:pStyle w:val="PargrafodaLista"/>
              <w:keepNext/>
              <w:numPr>
                <w:ilvl w:val="2"/>
                <w:numId w:val="42"/>
              </w:numPr>
              <w:suppressAutoHyphens/>
              <w:spacing w:after="0"/>
              <w:outlineLvl w:val="2"/>
              <w:rPr>
                <w:sz w:val="24"/>
                <w:szCs w:val="24"/>
              </w:rPr>
            </w:pPr>
            <w:r w:rsidRPr="005D7CD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3A8BFECE"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Proporcionar todas as facilidades para que a CONTRATADA possa cumprir suas obrigações dentro das normas e condições estabelecidas neste Contrato;</w:t>
            </w:r>
          </w:p>
          <w:p w14:paraId="519991D2"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Prestar as informações e os esclarecimentos que venham a ser solicitados pela CONTRATADA;</w:t>
            </w:r>
          </w:p>
          <w:p w14:paraId="68EE7940"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Fiscalizar e Notificar a CONTRATADA, por escrito, sobre imperfeições, falhas, eventuais atrasos e irregularidades constatadas na execução dos serviços para que sejam adotadas as medidas corretivas necessárias;</w:t>
            </w:r>
          </w:p>
          <w:p w14:paraId="29CEEB14"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Exigir o fiel cumprimento de todos os requisitos acordados e da proposta apresentada, avaliando, também, a qualidade dos serviços realizados podendo rejeitá-los no todo ou em parte;</w:t>
            </w:r>
          </w:p>
          <w:p w14:paraId="17A1657B"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Verificar a documentação apresentada para fins de pagamento;</w:t>
            </w:r>
          </w:p>
          <w:p w14:paraId="007406A5"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Conferir a Nota Fiscal/Fatura/Recibo apresentada pela CONTRATADA em prazo que permita o seu pagamento no período referido no Contrato;</w:t>
            </w:r>
          </w:p>
          <w:p w14:paraId="03BBD1A1"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Comunicar formalmente à CONTRATADA sobre qualquer irregularidade constatada na execução do objeto contratado, fixando prazo para corrigir defeitos ou irregularidades verificadas no fornecimento do objeto do contrato;</w:t>
            </w:r>
          </w:p>
          <w:p w14:paraId="15AFEE49"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Designar o Gestor e o Fiscal do contrato, o qual certificará a qualidade e aceite do objeto contratado;</w:t>
            </w:r>
          </w:p>
          <w:p w14:paraId="56E585FD"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Expedir a ordem de fornecimento e solicitar a entrega dos produtos de acordo com suas necessidades de consumo, observada o prazo de validade;</w:t>
            </w:r>
          </w:p>
          <w:p w14:paraId="01F4912B"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lastRenderedPageBreak/>
              <w:t>Receber o objeto no dia previamente agendado, no horário de funcionamento da unidade responsável pelo recebimento;</w:t>
            </w:r>
          </w:p>
          <w:p w14:paraId="740805D1"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Rejeitar, no todo ou em parte, os produtos de consumo entregues em desacordo com as obrigações assumidas pelo fornecedor, no prazo de até 24 (vinte e quatro) horas, a contar da data de recebimento;</w:t>
            </w:r>
          </w:p>
          <w:p w14:paraId="2F87A11F" w14:textId="77777777" w:rsidR="00934DC4"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 xml:space="preserve">Comunicar à CONTRATADA quaisquer alterações relativas ao objeto do certame; </w:t>
            </w:r>
          </w:p>
          <w:p w14:paraId="679C2E43" w14:textId="61C03A5C" w:rsidR="00A7100C" w:rsidRPr="005D7CD7" w:rsidRDefault="00A7100C" w:rsidP="00C4611D">
            <w:pPr>
              <w:pStyle w:val="PargrafodaLista"/>
              <w:numPr>
                <w:ilvl w:val="2"/>
                <w:numId w:val="42"/>
              </w:numPr>
              <w:spacing w:after="0"/>
              <w:rPr>
                <w:b/>
                <w:bCs/>
                <w:color w:val="000000"/>
                <w:kern w:val="2"/>
                <w:sz w:val="24"/>
                <w:szCs w:val="24"/>
                <w:lang w:val="pt-PT"/>
              </w:rPr>
            </w:pPr>
            <w:r w:rsidRPr="005D7CD7">
              <w:rPr>
                <w:sz w:val="24"/>
                <w:szCs w:val="24"/>
              </w:rPr>
              <w:t>Prestar as informações e os esclarecimentos solicitados pela CONTRATADA para a fiel execução do contrato.</w:t>
            </w:r>
          </w:p>
        </w:tc>
      </w:tr>
    </w:tbl>
    <w:p w14:paraId="189C2EFC" w14:textId="77777777" w:rsidR="004F65C9" w:rsidRPr="005D7CD7" w:rsidRDefault="004F65C9" w:rsidP="00C4611D">
      <w:pPr>
        <w:spacing w:after="0"/>
        <w:ind w:firstLine="0"/>
        <w:rPr>
          <w:sz w:val="24"/>
          <w:szCs w:val="24"/>
        </w:rPr>
      </w:pPr>
    </w:p>
    <w:tbl>
      <w:tblPr>
        <w:tblStyle w:val="Tabelacomgrade"/>
        <w:tblW w:w="0" w:type="auto"/>
        <w:tblLook w:val="04A0" w:firstRow="1" w:lastRow="0" w:firstColumn="1" w:lastColumn="0" w:noHBand="0" w:noVBand="1"/>
      </w:tblPr>
      <w:tblGrid>
        <w:gridCol w:w="9061"/>
      </w:tblGrid>
      <w:tr w:rsidR="00B05DD3" w:rsidRPr="005D7CD7" w14:paraId="53384C95" w14:textId="77777777" w:rsidTr="00E56E9C">
        <w:trPr>
          <w:trHeight w:val="921"/>
        </w:trPr>
        <w:tc>
          <w:tcPr>
            <w:tcW w:w="9061" w:type="dxa"/>
            <w:tcBorders>
              <w:bottom w:val="single" w:sz="4" w:space="0" w:color="auto"/>
            </w:tcBorders>
          </w:tcPr>
          <w:p w14:paraId="09B36BA3" w14:textId="77777777" w:rsidR="006043AC" w:rsidRPr="005D7CD7" w:rsidRDefault="00B05DD3" w:rsidP="00C4611D">
            <w:pPr>
              <w:pStyle w:val="PargrafodaLista"/>
              <w:numPr>
                <w:ilvl w:val="0"/>
                <w:numId w:val="6"/>
              </w:numPr>
              <w:tabs>
                <w:tab w:val="left" w:pos="319"/>
              </w:tabs>
              <w:spacing w:after="0"/>
              <w:ind w:left="0" w:firstLine="0"/>
              <w:rPr>
                <w:b/>
                <w:bCs/>
                <w:sz w:val="24"/>
                <w:szCs w:val="24"/>
              </w:rPr>
            </w:pPr>
            <w:r w:rsidRPr="005D7CD7">
              <w:rPr>
                <w:b/>
                <w:bCs/>
                <w:sz w:val="24"/>
                <w:szCs w:val="24"/>
              </w:rPr>
              <w:t xml:space="preserve">QUALIFICAÇÃO TÉCNICA DA EMPRESA: </w:t>
            </w:r>
          </w:p>
          <w:p w14:paraId="68F442FC" w14:textId="77777777" w:rsidR="006043AC" w:rsidRDefault="00C4611D" w:rsidP="00C4611D">
            <w:pPr>
              <w:pStyle w:val="PargrafodaLista"/>
              <w:tabs>
                <w:tab w:val="left" w:pos="319"/>
              </w:tabs>
              <w:spacing w:after="0"/>
              <w:ind w:left="0" w:firstLine="0"/>
              <w:rPr>
                <w:sz w:val="24"/>
                <w:szCs w:val="24"/>
                <w:lang w:val="pt-PT"/>
              </w:rPr>
            </w:pPr>
            <w:r>
              <w:rPr>
                <w:sz w:val="24"/>
                <w:szCs w:val="24"/>
              </w:rPr>
              <w:t xml:space="preserve">5.1. </w:t>
            </w:r>
            <w:r w:rsidRPr="00C4611D">
              <w:rPr>
                <w:sz w:val="24"/>
                <w:szCs w:val="24"/>
                <w:lang w:val="pt-PT"/>
              </w:rPr>
              <w:t>Para fins de habilitação da qualificação técnica, a licitante deverá apresentar:</w:t>
            </w:r>
          </w:p>
          <w:p w14:paraId="6C56EDBF" w14:textId="77777777" w:rsidR="00C4611D" w:rsidRPr="00C4611D" w:rsidRDefault="00C4611D" w:rsidP="00C4611D">
            <w:pPr>
              <w:pStyle w:val="PargrafodaLista"/>
              <w:tabs>
                <w:tab w:val="left" w:pos="319"/>
              </w:tabs>
              <w:spacing w:after="0"/>
              <w:ind w:left="0" w:firstLine="0"/>
              <w:rPr>
                <w:sz w:val="24"/>
                <w:szCs w:val="24"/>
                <w:lang w:val="pt-PT"/>
              </w:rPr>
            </w:pPr>
            <w:r>
              <w:rPr>
                <w:sz w:val="24"/>
                <w:szCs w:val="24"/>
                <w:lang w:val="pt-PT"/>
              </w:rPr>
              <w:t xml:space="preserve">5.1.1. </w:t>
            </w:r>
            <w:r w:rsidRPr="00C4611D">
              <w:rPr>
                <w:sz w:val="24"/>
                <w:szCs w:val="24"/>
                <w:lang w:val="pt-PT"/>
              </w:rPr>
              <w:t xml:space="preserve">Apresentar atestado(s) ou declaração(ões) de capacidade técnica, expedido por pessoa jurídica de direito público ou privado, comprovando que a licitante executou com qualidade e presteza o(s) objeto(s) ora licitado(s), comprovando aptidão para o desempenho de atividade pertinente e compatível em características e quantidades com o(s) objeto(s) desta licitação, podendo para tanto, ser apresentado cópia(s) de(as) nota(s) fiscal(is) de venda(s), no intuito de comprovação dos quantitativos do(s) mesmo(s). O atestado deverá ser datado e assinado e deverá conter informações que permitam a identificação correta do contratante e do fornecedor, tais como: </w:t>
            </w:r>
          </w:p>
          <w:p w14:paraId="5DEBA87A" w14:textId="77777777" w:rsidR="00C4611D" w:rsidRPr="00C4611D" w:rsidRDefault="00C4611D" w:rsidP="00C4611D">
            <w:pPr>
              <w:pStyle w:val="PargrafodaLista"/>
              <w:tabs>
                <w:tab w:val="left" w:pos="319"/>
              </w:tabs>
              <w:spacing w:after="0"/>
              <w:ind w:left="0"/>
              <w:rPr>
                <w:sz w:val="24"/>
                <w:szCs w:val="24"/>
                <w:lang w:val="pt-PT"/>
              </w:rPr>
            </w:pPr>
            <w:r w:rsidRPr="00C4611D">
              <w:rPr>
                <w:sz w:val="24"/>
                <w:szCs w:val="24"/>
                <w:lang w:val="pt-PT"/>
              </w:rPr>
              <w:t xml:space="preserve">a)  Nome, CNPJ e endereço do emitente do documento; </w:t>
            </w:r>
          </w:p>
          <w:p w14:paraId="34AB4655" w14:textId="77777777" w:rsidR="00C4611D" w:rsidRPr="00C4611D" w:rsidRDefault="00C4611D" w:rsidP="00C4611D">
            <w:pPr>
              <w:pStyle w:val="PargrafodaLista"/>
              <w:tabs>
                <w:tab w:val="left" w:pos="319"/>
              </w:tabs>
              <w:spacing w:after="0"/>
              <w:ind w:left="0"/>
              <w:rPr>
                <w:sz w:val="24"/>
                <w:szCs w:val="24"/>
                <w:lang w:val="pt-PT"/>
              </w:rPr>
            </w:pPr>
            <w:r w:rsidRPr="00C4611D">
              <w:rPr>
                <w:sz w:val="24"/>
                <w:szCs w:val="24"/>
                <w:lang w:val="pt-PT"/>
              </w:rPr>
              <w:t xml:space="preserve">b)  Nome, CNPJ e endereço da empresa que forneceu ao emitente; e </w:t>
            </w:r>
          </w:p>
          <w:p w14:paraId="29B607F1" w14:textId="77777777" w:rsidR="00C4611D" w:rsidRPr="00C4611D" w:rsidRDefault="00C4611D" w:rsidP="00C4611D">
            <w:pPr>
              <w:pStyle w:val="PargrafodaLista"/>
              <w:tabs>
                <w:tab w:val="left" w:pos="319"/>
              </w:tabs>
              <w:spacing w:after="0"/>
              <w:ind w:left="0"/>
              <w:rPr>
                <w:sz w:val="24"/>
                <w:szCs w:val="24"/>
                <w:lang w:val="pt-PT"/>
              </w:rPr>
            </w:pPr>
            <w:r w:rsidRPr="00C4611D">
              <w:rPr>
                <w:sz w:val="24"/>
                <w:szCs w:val="24"/>
                <w:lang w:val="pt-PT"/>
              </w:rPr>
              <w:t xml:space="preserve">c)  Identificação do signatário (nome, cargo ou função que exerce junto à emitente). </w:t>
            </w:r>
          </w:p>
          <w:p w14:paraId="0ED9C3C6" w14:textId="5D0B4601" w:rsidR="00C4611D" w:rsidRPr="00C4611D" w:rsidRDefault="00C4611D" w:rsidP="00C4611D">
            <w:pPr>
              <w:pStyle w:val="PargrafodaLista"/>
              <w:tabs>
                <w:tab w:val="left" w:pos="319"/>
              </w:tabs>
              <w:spacing w:after="0"/>
              <w:ind w:left="0" w:firstLine="0"/>
              <w:rPr>
                <w:sz w:val="24"/>
                <w:szCs w:val="24"/>
                <w:lang w:val="pt-PT"/>
              </w:rPr>
            </w:pPr>
            <w:r>
              <w:rPr>
                <w:sz w:val="24"/>
                <w:szCs w:val="24"/>
              </w:rPr>
              <w:t xml:space="preserve">5.1.2. </w:t>
            </w:r>
            <w:r w:rsidRPr="00C4611D">
              <w:rPr>
                <w:sz w:val="24"/>
                <w:szCs w:val="24"/>
                <w:lang w:val="pt-PT"/>
              </w:rPr>
              <w:t>Qualquer informação incompleta ou inverídica constante dos documentos de capacitação técnica apurada pela CPL, mediante simples conferência ou diligência, implicará na inabilitação da respectiva licitante.</w:t>
            </w:r>
          </w:p>
        </w:tc>
      </w:tr>
    </w:tbl>
    <w:p w14:paraId="4DE6564B" w14:textId="77777777" w:rsidR="00641B1F" w:rsidRPr="005D7CD7" w:rsidRDefault="00641B1F" w:rsidP="00C4611D">
      <w:pPr>
        <w:spacing w:after="0"/>
        <w:ind w:firstLine="0"/>
        <w:rPr>
          <w:sz w:val="24"/>
          <w:szCs w:val="24"/>
        </w:rPr>
      </w:pPr>
    </w:p>
    <w:tbl>
      <w:tblPr>
        <w:tblStyle w:val="Tabelacomgrade"/>
        <w:tblW w:w="0" w:type="auto"/>
        <w:tblLook w:val="04A0" w:firstRow="1" w:lastRow="0" w:firstColumn="1" w:lastColumn="0" w:noHBand="0" w:noVBand="1"/>
      </w:tblPr>
      <w:tblGrid>
        <w:gridCol w:w="9061"/>
      </w:tblGrid>
      <w:tr w:rsidR="00B05DD3" w:rsidRPr="005D7CD7" w14:paraId="0286FC5A" w14:textId="77777777" w:rsidTr="00772E9F">
        <w:trPr>
          <w:trHeight w:val="2955"/>
        </w:trPr>
        <w:tc>
          <w:tcPr>
            <w:tcW w:w="9061" w:type="dxa"/>
            <w:tcBorders>
              <w:bottom w:val="single" w:sz="4" w:space="0" w:color="auto"/>
            </w:tcBorders>
            <w:shd w:val="clear" w:color="auto" w:fill="auto"/>
          </w:tcPr>
          <w:p w14:paraId="1D00A52C" w14:textId="46783E0E" w:rsidR="00516BF8" w:rsidRPr="005D7CD7" w:rsidRDefault="00B05DD3" w:rsidP="00C4611D">
            <w:pPr>
              <w:pStyle w:val="PargrafodaLista"/>
              <w:numPr>
                <w:ilvl w:val="0"/>
                <w:numId w:val="6"/>
              </w:numPr>
              <w:tabs>
                <w:tab w:val="left" w:pos="319"/>
              </w:tabs>
              <w:spacing w:after="0"/>
              <w:ind w:left="0" w:firstLine="0"/>
              <w:rPr>
                <w:b/>
                <w:bCs/>
                <w:sz w:val="24"/>
                <w:szCs w:val="24"/>
              </w:rPr>
            </w:pPr>
            <w:r w:rsidRPr="005D7CD7">
              <w:rPr>
                <w:b/>
                <w:bCs/>
                <w:sz w:val="24"/>
                <w:szCs w:val="24"/>
              </w:rPr>
              <w:lastRenderedPageBreak/>
              <w:t>VIGÊNCIA:</w:t>
            </w:r>
          </w:p>
          <w:p w14:paraId="3CCD3FFB" w14:textId="5E68254F" w:rsidR="00516BF8" w:rsidRPr="005D7CD7" w:rsidRDefault="00516BF8" w:rsidP="00C4611D">
            <w:pPr>
              <w:pStyle w:val="xmsonormal"/>
              <w:numPr>
                <w:ilvl w:val="1"/>
                <w:numId w:val="0"/>
              </w:numPr>
              <w:shd w:val="clear" w:color="auto" w:fill="FFFFFF"/>
              <w:spacing w:before="0" w:beforeAutospacing="0" w:after="0" w:afterAutospacing="0" w:line="360" w:lineRule="auto"/>
              <w:jc w:val="both"/>
              <w:rPr>
                <w:rFonts w:ascii="Arial" w:hAnsi="Arial" w:cs="Arial"/>
                <w:color w:val="242424"/>
              </w:rPr>
            </w:pPr>
            <w:bookmarkStart w:id="0" w:name="_Hlk159595896"/>
            <w:r w:rsidRPr="005D7CD7">
              <w:rPr>
                <w:rFonts w:ascii="Arial" w:hAnsi="Arial" w:cs="Arial"/>
                <w:color w:val="242424"/>
                <w:bdr w:val="none" w:sz="0" w:space="0" w:color="auto" w:frame="1"/>
              </w:rPr>
              <w:t xml:space="preserve">O contrato terá vigência de </w:t>
            </w:r>
            <w:r w:rsidR="00934DC4" w:rsidRPr="005D7CD7">
              <w:rPr>
                <w:rFonts w:ascii="Arial" w:hAnsi="Arial" w:cs="Arial"/>
                <w:color w:val="242424"/>
                <w:bdr w:val="none" w:sz="0" w:space="0" w:color="auto" w:frame="1"/>
              </w:rPr>
              <w:t>12</w:t>
            </w:r>
            <w:r w:rsidRPr="005D7CD7">
              <w:rPr>
                <w:rFonts w:ascii="Arial" w:hAnsi="Arial" w:cs="Arial"/>
                <w:color w:val="FF0000"/>
                <w:bdr w:val="none" w:sz="0" w:space="0" w:color="auto" w:frame="1"/>
              </w:rPr>
              <w:t> </w:t>
            </w:r>
            <w:r w:rsidRPr="005D7CD7">
              <w:rPr>
                <w:rFonts w:ascii="Arial" w:hAnsi="Arial" w:cs="Arial"/>
                <w:bdr w:val="none" w:sz="0" w:space="0" w:color="auto" w:frame="1"/>
              </w:rPr>
              <w:t>(</w:t>
            </w:r>
            <w:r w:rsidR="00934DC4" w:rsidRPr="005D7CD7">
              <w:rPr>
                <w:rFonts w:ascii="Arial" w:hAnsi="Arial" w:cs="Arial"/>
                <w:bdr w:val="none" w:sz="0" w:space="0" w:color="auto" w:frame="1"/>
              </w:rPr>
              <w:t>doze</w:t>
            </w:r>
            <w:r w:rsidRPr="005D7CD7">
              <w:rPr>
                <w:rFonts w:ascii="Arial" w:hAnsi="Arial" w:cs="Arial"/>
                <w:bdr w:val="none" w:sz="0" w:space="0" w:color="auto" w:frame="1"/>
              </w:rPr>
              <w:t>) meses</w:t>
            </w:r>
            <w:r w:rsidRPr="005D7CD7">
              <w:rPr>
                <w:rFonts w:ascii="Arial" w:hAnsi="Arial" w:cs="Arial"/>
                <w:color w:val="242424"/>
                <w:bdr w:val="none" w:sz="0" w:space="0" w:color="auto" w:frame="1"/>
              </w:rPr>
              <w:t xml:space="preserve">, contados a partir da data de assinatura, podendo ser prorrogado, não ultrapassando o limite estipulado </w:t>
            </w:r>
            <w:r w:rsidR="00772E9F" w:rsidRPr="005D7CD7">
              <w:rPr>
                <w:rFonts w:ascii="Arial" w:hAnsi="Arial" w:cs="Arial"/>
                <w:color w:val="242424"/>
                <w:bdr w:val="none" w:sz="0" w:space="0" w:color="auto" w:frame="1"/>
              </w:rPr>
              <w:t>no</w:t>
            </w:r>
            <w:r w:rsidRPr="005D7CD7">
              <w:rPr>
                <w:rFonts w:ascii="Arial" w:hAnsi="Arial" w:cs="Arial"/>
                <w:color w:val="242424"/>
                <w:bdr w:val="none" w:sz="0" w:space="0" w:color="auto" w:frame="1"/>
              </w:rPr>
              <w:t xml:space="preserve"> REGULAMENTO DE LICITAÇÕES E CONTRATOS DO SISTEMA SEBRAE:</w:t>
            </w:r>
          </w:p>
          <w:p w14:paraId="6F2832D1" w14:textId="77777777" w:rsidR="0014390B" w:rsidRPr="005D7CD7" w:rsidRDefault="0014390B" w:rsidP="00C4611D">
            <w:pPr>
              <w:pStyle w:val="xmsonormal"/>
              <w:shd w:val="clear" w:color="auto" w:fill="FFFFFF"/>
              <w:spacing w:before="0" w:beforeAutospacing="0" w:after="0" w:afterAutospacing="0" w:line="360" w:lineRule="auto"/>
              <w:ind w:left="731"/>
              <w:rPr>
                <w:rFonts w:ascii="Arial" w:hAnsi="Arial" w:cs="Arial"/>
                <w:color w:val="242424"/>
                <w:bdr w:val="none" w:sz="0" w:space="0" w:color="auto" w:frame="1"/>
              </w:rPr>
            </w:pPr>
          </w:p>
          <w:p w14:paraId="2CB04D01" w14:textId="6ACDAB0E" w:rsidR="00B05DD3" w:rsidRPr="005D7CD7" w:rsidRDefault="00516BF8" w:rsidP="00C4611D">
            <w:pPr>
              <w:pStyle w:val="xmsonormal"/>
              <w:shd w:val="clear" w:color="auto" w:fill="FFFFFF"/>
              <w:spacing w:before="0" w:beforeAutospacing="0" w:after="0" w:afterAutospacing="0" w:line="360" w:lineRule="auto"/>
              <w:ind w:left="731"/>
              <w:jc w:val="both"/>
              <w:rPr>
                <w:rFonts w:ascii="Arial" w:hAnsi="Arial" w:cs="Arial"/>
                <w:i/>
                <w:iCs/>
                <w:color w:val="242424"/>
              </w:rPr>
            </w:pPr>
            <w:r w:rsidRPr="005D7CD7">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5D7CD7" w:rsidRDefault="00FF73FD" w:rsidP="00C4611D">
      <w:pPr>
        <w:tabs>
          <w:tab w:val="left" w:pos="993"/>
        </w:tabs>
        <w:spacing w:after="0"/>
        <w:ind w:firstLine="0"/>
        <w:rPr>
          <w:sz w:val="24"/>
          <w:szCs w:val="24"/>
        </w:rPr>
      </w:pPr>
    </w:p>
    <w:tbl>
      <w:tblPr>
        <w:tblStyle w:val="Tabelacomgrade"/>
        <w:tblW w:w="9067" w:type="dxa"/>
        <w:tblLook w:val="04A0" w:firstRow="1" w:lastRow="0" w:firstColumn="1" w:lastColumn="0" w:noHBand="0" w:noVBand="1"/>
      </w:tblPr>
      <w:tblGrid>
        <w:gridCol w:w="9067"/>
      </w:tblGrid>
      <w:tr w:rsidR="00B05DD3" w:rsidRPr="005D7CD7" w14:paraId="5E61305E" w14:textId="77777777" w:rsidTr="00516BF8">
        <w:trPr>
          <w:trHeight w:val="1227"/>
        </w:trPr>
        <w:tc>
          <w:tcPr>
            <w:tcW w:w="9067" w:type="dxa"/>
          </w:tcPr>
          <w:p w14:paraId="7E18B143" w14:textId="77777777" w:rsidR="000C0975" w:rsidRPr="005D7CD7" w:rsidRDefault="00395301" w:rsidP="00C4611D">
            <w:pPr>
              <w:pStyle w:val="PargrafodaLista"/>
              <w:numPr>
                <w:ilvl w:val="0"/>
                <w:numId w:val="6"/>
              </w:numPr>
              <w:tabs>
                <w:tab w:val="left" w:pos="319"/>
              </w:tabs>
              <w:spacing w:after="0"/>
              <w:ind w:left="0" w:firstLine="0"/>
              <w:rPr>
                <w:i/>
                <w:iCs/>
                <w:sz w:val="24"/>
                <w:szCs w:val="24"/>
              </w:rPr>
            </w:pPr>
            <w:r w:rsidRPr="005D7CD7">
              <w:rPr>
                <w:b/>
                <w:bCs/>
                <w:sz w:val="24"/>
                <w:szCs w:val="24"/>
              </w:rPr>
              <w:t>PRAZOS E CONDIÇÕES</w:t>
            </w:r>
            <w:r w:rsidR="00B05DD3" w:rsidRPr="005D7CD7">
              <w:rPr>
                <w:b/>
                <w:bCs/>
                <w:sz w:val="24"/>
                <w:szCs w:val="24"/>
              </w:rPr>
              <w:t xml:space="preserve"> DE ENTREGA DO PRODUTO/SERVIÇO:</w:t>
            </w:r>
          </w:p>
          <w:p w14:paraId="06C6349C" w14:textId="3A7A4163" w:rsidR="00E31663" w:rsidRPr="005D7CD7" w:rsidRDefault="00934DC4" w:rsidP="00C4611D">
            <w:pPr>
              <w:pStyle w:val="PargrafodaLista"/>
              <w:tabs>
                <w:tab w:val="left" w:pos="319"/>
              </w:tabs>
              <w:spacing w:after="0"/>
              <w:ind w:left="0" w:firstLine="0"/>
              <w:rPr>
                <w:rStyle w:val="cf01"/>
                <w:rFonts w:ascii="Arial" w:hAnsi="Arial" w:cs="Arial"/>
                <w:i w:val="0"/>
                <w:iCs w:val="0"/>
                <w:color w:val="auto"/>
                <w:sz w:val="24"/>
                <w:szCs w:val="24"/>
              </w:rPr>
            </w:pPr>
            <w:r w:rsidRPr="005D7CD7">
              <w:rPr>
                <w:rStyle w:val="cf01"/>
                <w:rFonts w:ascii="Arial" w:hAnsi="Arial" w:cs="Arial"/>
                <w:i w:val="0"/>
                <w:iCs w:val="0"/>
                <w:color w:val="auto"/>
                <w:sz w:val="24"/>
                <w:szCs w:val="24"/>
              </w:rPr>
              <w:t>7.1. A prestação de serviço deverá ocorrer na Sede do SEBRAE/RO – Av. Campos Sales, 3421 – Olaria – Porto Velho/RO – CEP 76.801-281;</w:t>
            </w:r>
          </w:p>
          <w:p w14:paraId="4C150B59" w14:textId="642E7589" w:rsidR="002775F1" w:rsidRPr="005D7CD7" w:rsidRDefault="002775F1" w:rsidP="00C4611D">
            <w:pPr>
              <w:pStyle w:val="PargrafodaLista"/>
              <w:tabs>
                <w:tab w:val="left" w:pos="319"/>
              </w:tabs>
              <w:spacing w:after="0"/>
              <w:ind w:left="0" w:firstLine="0"/>
              <w:rPr>
                <w:rStyle w:val="cf01"/>
                <w:rFonts w:ascii="Arial" w:hAnsi="Arial" w:cs="Arial"/>
                <w:i w:val="0"/>
                <w:iCs w:val="0"/>
                <w:color w:val="auto"/>
                <w:sz w:val="24"/>
                <w:szCs w:val="24"/>
              </w:rPr>
            </w:pPr>
          </w:p>
        </w:tc>
      </w:tr>
    </w:tbl>
    <w:p w14:paraId="0458FD79" w14:textId="5C9C92AD" w:rsidR="0010060A" w:rsidRPr="005D7CD7" w:rsidRDefault="0010060A" w:rsidP="00C4611D">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516BF8" w:rsidRPr="005D7CD7" w14:paraId="03091966" w14:textId="77777777" w:rsidTr="009A63FC">
        <w:trPr>
          <w:trHeight w:val="2866"/>
        </w:trPr>
        <w:tc>
          <w:tcPr>
            <w:tcW w:w="9061" w:type="dxa"/>
          </w:tcPr>
          <w:p w14:paraId="55A410EE" w14:textId="226E49C8" w:rsidR="00910333" w:rsidRPr="005D7CD7" w:rsidRDefault="00516BF8" w:rsidP="00C4611D">
            <w:pPr>
              <w:pStyle w:val="PargrafodaLista"/>
              <w:numPr>
                <w:ilvl w:val="0"/>
                <w:numId w:val="6"/>
              </w:numPr>
              <w:tabs>
                <w:tab w:val="left" w:pos="319"/>
              </w:tabs>
              <w:spacing w:after="0"/>
              <w:ind w:left="0" w:firstLine="0"/>
              <w:rPr>
                <w:i/>
                <w:iCs/>
                <w:color w:val="auto"/>
                <w:sz w:val="24"/>
                <w:szCs w:val="24"/>
              </w:rPr>
            </w:pPr>
            <w:r w:rsidRPr="005D7CD7">
              <w:rPr>
                <w:b/>
                <w:bCs/>
                <w:color w:val="auto"/>
                <w:sz w:val="24"/>
                <w:szCs w:val="24"/>
              </w:rPr>
              <w:t>ACOMPANHAMENTO E FISCALIZAÇÃO DO CONTRATO:</w:t>
            </w:r>
          </w:p>
          <w:p w14:paraId="52AD772E" w14:textId="57BBD2EA" w:rsidR="00DF2649" w:rsidRPr="005D7CD7" w:rsidRDefault="00DF2649" w:rsidP="00C4611D">
            <w:pPr>
              <w:pStyle w:val="PargrafodaLista"/>
              <w:numPr>
                <w:ilvl w:val="1"/>
                <w:numId w:val="48"/>
              </w:numPr>
              <w:spacing w:after="0"/>
              <w:rPr>
                <w:bCs/>
                <w:color w:val="000000"/>
                <w:kern w:val="2"/>
                <w:sz w:val="24"/>
                <w:szCs w:val="24"/>
              </w:rPr>
            </w:pPr>
            <w:r w:rsidRPr="005D7CD7">
              <w:rPr>
                <w:bCs/>
                <w:color w:val="000000"/>
                <w:kern w:val="2"/>
                <w:sz w:val="24"/>
                <w:szCs w:val="24"/>
              </w:rPr>
              <w:t>A gestão do contrato será realizada pelo Sebrae/RO que far</w:t>
            </w:r>
            <w:r w:rsidR="00910333" w:rsidRPr="005D7CD7">
              <w:rPr>
                <w:bCs/>
                <w:color w:val="000000"/>
                <w:kern w:val="2"/>
                <w:sz w:val="24"/>
                <w:szCs w:val="24"/>
              </w:rPr>
              <w:t>á</w:t>
            </w:r>
            <w:r w:rsidRPr="005D7CD7">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67D2EDEA" w:rsidR="00516BF8" w:rsidRPr="005D7CD7" w:rsidRDefault="00DF2649" w:rsidP="00C4611D">
            <w:pPr>
              <w:pStyle w:val="PargrafodaLista"/>
              <w:numPr>
                <w:ilvl w:val="1"/>
                <w:numId w:val="48"/>
              </w:numPr>
              <w:spacing w:after="0"/>
              <w:rPr>
                <w:bCs/>
                <w:color w:val="000000"/>
                <w:kern w:val="2"/>
                <w:sz w:val="24"/>
                <w:szCs w:val="24"/>
              </w:rPr>
            </w:pPr>
            <w:r w:rsidRPr="005D7CD7">
              <w:rPr>
                <w:bCs/>
                <w:color w:val="000000"/>
                <w:kern w:val="2"/>
                <w:sz w:val="24"/>
                <w:szCs w:val="24"/>
              </w:rPr>
              <w:t>Para a gestão do contrat</w:t>
            </w:r>
            <w:r w:rsidRPr="005D7CD7">
              <w:rPr>
                <w:bCs/>
                <w:color w:val="auto"/>
                <w:kern w:val="2"/>
                <w:sz w:val="24"/>
                <w:szCs w:val="24"/>
              </w:rPr>
              <w:t xml:space="preserve">o, fica designado </w:t>
            </w:r>
            <w:r w:rsidR="00934DC4" w:rsidRPr="005D7CD7">
              <w:rPr>
                <w:bCs/>
                <w:color w:val="auto"/>
                <w:kern w:val="2"/>
                <w:sz w:val="24"/>
                <w:szCs w:val="24"/>
              </w:rPr>
              <w:t>analista da Unidade de Tecnologia da Informação e Comunicação</w:t>
            </w:r>
            <w:r w:rsidRPr="005D7CD7">
              <w:rPr>
                <w:bCs/>
                <w:color w:val="000000"/>
                <w:kern w:val="2"/>
                <w:sz w:val="24"/>
                <w:szCs w:val="24"/>
              </w:rPr>
              <w:t>, do Sebrae/RO.</w:t>
            </w:r>
          </w:p>
        </w:tc>
      </w:tr>
    </w:tbl>
    <w:p w14:paraId="198A9351" w14:textId="77777777" w:rsidR="00516BF8" w:rsidRPr="005D7CD7" w:rsidRDefault="00516BF8" w:rsidP="00C4611D">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7B5B42" w:rsidRPr="005D7CD7" w14:paraId="1708AB66" w14:textId="77777777" w:rsidTr="007B5B42">
        <w:tc>
          <w:tcPr>
            <w:tcW w:w="9061" w:type="dxa"/>
          </w:tcPr>
          <w:p w14:paraId="564C8926" w14:textId="28165B75" w:rsidR="007B5B42" w:rsidRPr="005D7CD7" w:rsidRDefault="007B5B42" w:rsidP="00C4611D">
            <w:pPr>
              <w:pStyle w:val="PargrafodaLista"/>
              <w:numPr>
                <w:ilvl w:val="0"/>
                <w:numId w:val="6"/>
              </w:numPr>
              <w:tabs>
                <w:tab w:val="left" w:pos="319"/>
              </w:tabs>
              <w:spacing w:after="0"/>
              <w:ind w:left="0" w:firstLine="0"/>
              <w:rPr>
                <w:i/>
                <w:iCs/>
                <w:color w:val="auto"/>
                <w:sz w:val="24"/>
                <w:szCs w:val="24"/>
              </w:rPr>
            </w:pPr>
            <w:r w:rsidRPr="005D7CD7">
              <w:rPr>
                <w:b/>
                <w:bCs/>
                <w:color w:val="auto"/>
                <w:sz w:val="24"/>
                <w:szCs w:val="24"/>
              </w:rPr>
              <w:t>PENALIDADES:</w:t>
            </w:r>
          </w:p>
          <w:p w14:paraId="1E5AA103" w14:textId="77777777" w:rsidR="00EA6617" w:rsidRPr="005D7CD7" w:rsidRDefault="00EA6617" w:rsidP="00C4611D">
            <w:pPr>
              <w:spacing w:after="0"/>
              <w:ind w:firstLine="0"/>
              <w:rPr>
                <w:bCs/>
                <w:color w:val="000000"/>
                <w:kern w:val="2"/>
                <w:sz w:val="24"/>
                <w:szCs w:val="24"/>
              </w:rPr>
            </w:pPr>
            <w:r w:rsidRPr="005D7CD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73F98039" w14:textId="77777777" w:rsidR="00AF59DC" w:rsidRPr="005D7CD7" w:rsidRDefault="00EA6617" w:rsidP="00C4611D">
            <w:pPr>
              <w:pStyle w:val="PargrafodaLista"/>
              <w:numPr>
                <w:ilvl w:val="1"/>
                <w:numId w:val="47"/>
              </w:numPr>
              <w:spacing w:after="0"/>
              <w:rPr>
                <w:bCs/>
                <w:color w:val="000000"/>
                <w:kern w:val="2"/>
                <w:sz w:val="24"/>
                <w:szCs w:val="24"/>
              </w:rPr>
            </w:pPr>
            <w:r w:rsidRPr="005D7CD7">
              <w:rPr>
                <w:bCs/>
                <w:color w:val="000000"/>
                <w:kern w:val="2"/>
                <w:sz w:val="24"/>
                <w:szCs w:val="24"/>
              </w:rPr>
              <w:t xml:space="preserve">Advertência; </w:t>
            </w:r>
          </w:p>
          <w:p w14:paraId="5EFFB27B" w14:textId="489AC161" w:rsidR="00EA6617" w:rsidRPr="005D7CD7" w:rsidRDefault="00EA6617" w:rsidP="00C4611D">
            <w:pPr>
              <w:pStyle w:val="PargrafodaLista"/>
              <w:numPr>
                <w:ilvl w:val="1"/>
                <w:numId w:val="47"/>
              </w:numPr>
              <w:spacing w:after="0"/>
              <w:rPr>
                <w:bCs/>
                <w:color w:val="000000"/>
                <w:kern w:val="2"/>
                <w:sz w:val="24"/>
                <w:szCs w:val="24"/>
              </w:rPr>
            </w:pPr>
            <w:r w:rsidRPr="005D7CD7">
              <w:rPr>
                <w:bCs/>
                <w:color w:val="000000"/>
                <w:kern w:val="2"/>
                <w:sz w:val="24"/>
                <w:szCs w:val="24"/>
              </w:rPr>
              <w:t>Multa, nas hipóteses abaixo elencadas:</w:t>
            </w:r>
          </w:p>
          <w:p w14:paraId="6A97BE35" w14:textId="77777777" w:rsidR="00AF59DC" w:rsidRPr="005D7CD7" w:rsidRDefault="00EA6617" w:rsidP="00C4611D">
            <w:pPr>
              <w:pStyle w:val="PargrafodaLista"/>
              <w:numPr>
                <w:ilvl w:val="2"/>
                <w:numId w:val="47"/>
              </w:numPr>
              <w:spacing w:after="0"/>
              <w:rPr>
                <w:sz w:val="24"/>
                <w:szCs w:val="24"/>
              </w:rPr>
            </w:pPr>
            <w:r w:rsidRPr="005D7CD7">
              <w:rPr>
                <w:sz w:val="24"/>
                <w:szCs w:val="24"/>
              </w:rPr>
              <w:lastRenderedPageBreak/>
              <w:t xml:space="preserve">De até 10% (dez por cento) sobre o valor do contrato, no caso de inexecução total; </w:t>
            </w:r>
          </w:p>
          <w:p w14:paraId="7D533FEA" w14:textId="77777777" w:rsidR="00AF59DC" w:rsidRPr="005D7CD7" w:rsidRDefault="00EA6617" w:rsidP="00C4611D">
            <w:pPr>
              <w:pStyle w:val="PargrafodaLista"/>
              <w:numPr>
                <w:ilvl w:val="2"/>
                <w:numId w:val="47"/>
              </w:numPr>
              <w:spacing w:after="0"/>
              <w:rPr>
                <w:sz w:val="24"/>
                <w:szCs w:val="24"/>
              </w:rPr>
            </w:pPr>
            <w:r w:rsidRPr="005D7CD7">
              <w:rPr>
                <w:sz w:val="24"/>
                <w:szCs w:val="24"/>
              </w:rPr>
              <w:t>De até 10% (dez por cento) sobre os valores dos objetos não executados, no caso de inexecução parcial;</w:t>
            </w:r>
          </w:p>
          <w:p w14:paraId="741E93BA" w14:textId="78CA20A5" w:rsidR="00EA6617" w:rsidRPr="005D7CD7" w:rsidRDefault="00EA6617" w:rsidP="00C4611D">
            <w:pPr>
              <w:pStyle w:val="PargrafodaLista"/>
              <w:numPr>
                <w:ilvl w:val="2"/>
                <w:numId w:val="47"/>
              </w:numPr>
              <w:spacing w:after="0"/>
              <w:rPr>
                <w:sz w:val="24"/>
                <w:szCs w:val="24"/>
              </w:rPr>
            </w:pPr>
            <w:r w:rsidRPr="005D7CD7">
              <w:rPr>
                <w:sz w:val="24"/>
                <w:szCs w:val="24"/>
              </w:rPr>
              <w:t>De 1% (um por cento) do valor dos respectivos objetos por dia de atraso, limitado a 10 (dez) dias, no caso de atraso na entrega, não ultrapassando 10% (dez por cento);</w:t>
            </w:r>
          </w:p>
          <w:p w14:paraId="2EC24C0B" w14:textId="2EABEC13" w:rsidR="00EA6617" w:rsidRPr="005D7CD7" w:rsidRDefault="00EA6617" w:rsidP="00C4611D">
            <w:pPr>
              <w:pStyle w:val="PargrafodaLista"/>
              <w:numPr>
                <w:ilvl w:val="1"/>
                <w:numId w:val="47"/>
              </w:numPr>
              <w:spacing w:after="0"/>
              <w:rPr>
                <w:bCs/>
                <w:color w:val="000000"/>
                <w:kern w:val="2"/>
                <w:sz w:val="24"/>
                <w:szCs w:val="24"/>
              </w:rPr>
            </w:pPr>
            <w:r w:rsidRPr="005D7CD7">
              <w:rPr>
                <w:bCs/>
                <w:color w:val="000000"/>
                <w:kern w:val="2"/>
                <w:sz w:val="24"/>
                <w:szCs w:val="24"/>
              </w:rPr>
              <w:t>Rescisão unilateral do contrato, sem prejuízo do pagamento das respectivas multas, na hipótese de ocorrer:</w:t>
            </w:r>
          </w:p>
          <w:p w14:paraId="14444404" w14:textId="77777777" w:rsidR="00AF59DC" w:rsidRPr="005D7CD7" w:rsidRDefault="00EA6617" w:rsidP="00C4611D">
            <w:pPr>
              <w:pStyle w:val="PargrafodaLista"/>
              <w:numPr>
                <w:ilvl w:val="2"/>
                <w:numId w:val="47"/>
              </w:numPr>
              <w:spacing w:after="0"/>
              <w:rPr>
                <w:sz w:val="24"/>
                <w:szCs w:val="24"/>
              </w:rPr>
            </w:pPr>
            <w:r w:rsidRPr="005D7CD7">
              <w:rPr>
                <w:sz w:val="24"/>
                <w:szCs w:val="24"/>
              </w:rPr>
              <w:t>O previsto nas alíneas a ou b do inciso II desta Cláusula;</w:t>
            </w:r>
          </w:p>
          <w:p w14:paraId="30DA1144" w14:textId="5932FDED" w:rsidR="00C9318C" w:rsidRPr="005D7CD7" w:rsidRDefault="00EA6617" w:rsidP="00C4611D">
            <w:pPr>
              <w:pStyle w:val="PargrafodaLista"/>
              <w:numPr>
                <w:ilvl w:val="2"/>
                <w:numId w:val="47"/>
              </w:numPr>
              <w:spacing w:after="0"/>
              <w:rPr>
                <w:sz w:val="24"/>
                <w:szCs w:val="24"/>
              </w:rPr>
            </w:pPr>
            <w:r w:rsidRPr="005D7CD7">
              <w:rPr>
                <w:sz w:val="24"/>
                <w:szCs w:val="24"/>
              </w:rPr>
              <w:t>A extrapolação dos 10 (dez) dias previstos na alínea c do inciso II, desta cláusula.</w:t>
            </w:r>
          </w:p>
          <w:p w14:paraId="4023AEF7" w14:textId="77777777" w:rsidR="00AF59DC" w:rsidRPr="005D7CD7" w:rsidRDefault="00EA6617" w:rsidP="00C4611D">
            <w:pPr>
              <w:pStyle w:val="PargrafodaLista"/>
              <w:numPr>
                <w:ilvl w:val="1"/>
                <w:numId w:val="47"/>
              </w:numPr>
              <w:spacing w:after="0"/>
              <w:rPr>
                <w:bCs/>
                <w:color w:val="000000"/>
                <w:kern w:val="2"/>
                <w:sz w:val="24"/>
                <w:szCs w:val="24"/>
              </w:rPr>
            </w:pPr>
            <w:r w:rsidRPr="005D7CD7">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4582A5E9" w:rsidR="00C9318C" w:rsidRPr="005D7CD7" w:rsidRDefault="00EA6617" w:rsidP="00C4611D">
            <w:pPr>
              <w:pStyle w:val="PargrafodaLista"/>
              <w:numPr>
                <w:ilvl w:val="1"/>
                <w:numId w:val="47"/>
              </w:numPr>
              <w:spacing w:after="0"/>
              <w:rPr>
                <w:bCs/>
                <w:color w:val="000000"/>
                <w:kern w:val="2"/>
                <w:sz w:val="24"/>
                <w:szCs w:val="24"/>
              </w:rPr>
            </w:pPr>
            <w:r w:rsidRPr="005D7CD7">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Pr="005D7CD7" w:rsidRDefault="00C9318C" w:rsidP="00C4611D">
            <w:pPr>
              <w:pStyle w:val="PargrafodaLista"/>
              <w:spacing w:after="0"/>
              <w:ind w:left="1080" w:firstLine="0"/>
              <w:rPr>
                <w:bCs/>
                <w:color w:val="000000"/>
                <w:kern w:val="2"/>
                <w:sz w:val="24"/>
                <w:szCs w:val="24"/>
              </w:rPr>
            </w:pPr>
          </w:p>
          <w:p w14:paraId="16563475" w14:textId="77777777" w:rsidR="00C9318C" w:rsidRPr="005D7CD7" w:rsidRDefault="00EA6617" w:rsidP="00C4611D">
            <w:pPr>
              <w:pStyle w:val="PargrafodaLista"/>
              <w:spacing w:after="0"/>
              <w:ind w:left="1080" w:firstLine="0"/>
              <w:rPr>
                <w:bCs/>
                <w:color w:val="000000"/>
                <w:kern w:val="2"/>
                <w:sz w:val="24"/>
                <w:szCs w:val="24"/>
              </w:rPr>
            </w:pPr>
            <w:r w:rsidRPr="005D7CD7">
              <w:rPr>
                <w:b/>
                <w:color w:val="000000"/>
                <w:kern w:val="2"/>
                <w:sz w:val="24"/>
                <w:szCs w:val="24"/>
              </w:rPr>
              <w:t>Parágrafo</w:t>
            </w:r>
            <w:r w:rsidRPr="005D7CD7">
              <w:rPr>
                <w:bCs/>
                <w:color w:val="000000"/>
                <w:kern w:val="2"/>
                <w:sz w:val="24"/>
                <w:szCs w:val="24"/>
              </w:rPr>
              <w:t xml:space="preserve"> </w:t>
            </w:r>
            <w:r w:rsidRPr="005D7CD7">
              <w:rPr>
                <w:b/>
                <w:color w:val="000000"/>
                <w:kern w:val="2"/>
                <w:sz w:val="24"/>
                <w:szCs w:val="24"/>
              </w:rPr>
              <w:t>Primeiro</w:t>
            </w:r>
            <w:r w:rsidRPr="005D7CD7">
              <w:rPr>
                <w:bCs/>
                <w:color w:val="000000"/>
                <w:kern w:val="2"/>
                <w:sz w:val="24"/>
                <w:szCs w:val="24"/>
              </w:rPr>
              <w:t>:</w:t>
            </w:r>
            <w:r w:rsidR="00C9318C" w:rsidRPr="005D7CD7">
              <w:rPr>
                <w:bCs/>
                <w:color w:val="000000"/>
                <w:kern w:val="2"/>
                <w:sz w:val="24"/>
                <w:szCs w:val="24"/>
              </w:rPr>
              <w:t xml:space="preserve"> </w:t>
            </w:r>
            <w:r w:rsidRPr="005D7CD7">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Pr="005D7CD7" w:rsidRDefault="00C9318C" w:rsidP="00C4611D">
            <w:pPr>
              <w:pStyle w:val="PargrafodaLista"/>
              <w:spacing w:after="0"/>
              <w:ind w:left="1080" w:firstLine="0"/>
              <w:rPr>
                <w:bCs/>
                <w:color w:val="000000"/>
                <w:kern w:val="2"/>
                <w:sz w:val="24"/>
                <w:szCs w:val="24"/>
              </w:rPr>
            </w:pPr>
          </w:p>
          <w:p w14:paraId="6822B863" w14:textId="47230575" w:rsidR="007313F9" w:rsidRPr="005D7CD7" w:rsidRDefault="00EA6617" w:rsidP="00C4611D">
            <w:pPr>
              <w:pStyle w:val="PargrafodaLista"/>
              <w:spacing w:after="0"/>
              <w:ind w:left="1080" w:firstLine="0"/>
              <w:rPr>
                <w:bCs/>
                <w:color w:val="000000"/>
                <w:kern w:val="2"/>
                <w:sz w:val="24"/>
                <w:szCs w:val="24"/>
              </w:rPr>
            </w:pPr>
            <w:r w:rsidRPr="005D7CD7">
              <w:rPr>
                <w:b/>
                <w:color w:val="000000"/>
                <w:kern w:val="2"/>
                <w:sz w:val="24"/>
                <w:szCs w:val="24"/>
              </w:rPr>
              <w:t>Parágrafo Segundo</w:t>
            </w:r>
            <w:r w:rsidRPr="005D7CD7">
              <w:rPr>
                <w:bCs/>
                <w:color w:val="000000"/>
                <w:kern w:val="2"/>
                <w:sz w:val="24"/>
                <w:szCs w:val="24"/>
              </w:rPr>
              <w:t xml:space="preserve">: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w:t>
            </w:r>
            <w:r w:rsidRPr="005D7CD7">
              <w:rPr>
                <w:bCs/>
                <w:color w:val="000000"/>
                <w:kern w:val="2"/>
                <w:sz w:val="24"/>
                <w:szCs w:val="24"/>
              </w:rPr>
              <w:lastRenderedPageBreak/>
              <w:t>aplicadas isoladas ou cumulativamente, sem prejuízo de outras medidas cabíveis.</w:t>
            </w:r>
          </w:p>
        </w:tc>
      </w:tr>
    </w:tbl>
    <w:p w14:paraId="68E620FA" w14:textId="77777777" w:rsidR="00516BF8" w:rsidRPr="005D7CD7" w:rsidRDefault="00516BF8" w:rsidP="00C4611D">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516BF8" w:rsidRPr="005D7CD7" w14:paraId="08166F4D" w14:textId="77777777" w:rsidTr="00516BF8">
        <w:tc>
          <w:tcPr>
            <w:tcW w:w="9061" w:type="dxa"/>
          </w:tcPr>
          <w:p w14:paraId="64FC919F" w14:textId="23F3D537" w:rsidR="00516BF8" w:rsidRPr="005D7CD7" w:rsidRDefault="00516BF8" w:rsidP="00C4611D">
            <w:pPr>
              <w:pStyle w:val="PargrafodaLista"/>
              <w:numPr>
                <w:ilvl w:val="0"/>
                <w:numId w:val="6"/>
              </w:numPr>
              <w:tabs>
                <w:tab w:val="left" w:pos="319"/>
              </w:tabs>
              <w:spacing w:after="0"/>
              <w:ind w:left="0" w:firstLine="0"/>
              <w:rPr>
                <w:b/>
                <w:bCs/>
                <w:sz w:val="24"/>
                <w:szCs w:val="24"/>
              </w:rPr>
            </w:pPr>
            <w:r w:rsidRPr="005D7CD7">
              <w:rPr>
                <w:b/>
                <w:bCs/>
                <w:sz w:val="24"/>
                <w:szCs w:val="24"/>
              </w:rPr>
              <w:t>FORMA DE PAGAMENTO:</w:t>
            </w:r>
          </w:p>
          <w:p w14:paraId="1EF5E359" w14:textId="77777777" w:rsidR="00AF59DC" w:rsidRPr="005D7CD7" w:rsidRDefault="00516BF8" w:rsidP="00C4611D">
            <w:pPr>
              <w:pStyle w:val="PargrafodaLista"/>
              <w:numPr>
                <w:ilvl w:val="1"/>
                <w:numId w:val="45"/>
              </w:numPr>
              <w:spacing w:after="0"/>
              <w:rPr>
                <w:bCs/>
                <w:color w:val="000000"/>
                <w:kern w:val="2"/>
                <w:sz w:val="24"/>
                <w:szCs w:val="24"/>
              </w:rPr>
            </w:pPr>
            <w:r w:rsidRPr="005D7CD7">
              <w:rPr>
                <w:bCs/>
                <w:color w:val="000000"/>
                <w:kern w:val="2"/>
                <w:sz w:val="24"/>
                <w:szCs w:val="24"/>
              </w:rPr>
              <w:t xml:space="preserve">A </w:t>
            </w:r>
            <w:r w:rsidRPr="005D7CD7">
              <w:rPr>
                <w:sz w:val="24"/>
                <w:szCs w:val="24"/>
              </w:rPr>
              <w:t>CONTRATADA</w:t>
            </w:r>
            <w:r w:rsidRPr="005D7CD7">
              <w:rPr>
                <w:bCs/>
                <w:color w:val="000000"/>
                <w:kern w:val="2"/>
                <w:sz w:val="24"/>
                <w:szCs w:val="24"/>
              </w:rPr>
              <w:t xml:space="preserve"> deverá encaminhar a Nota Fiscal/Fatura de produto/serviço por e-mail ou diretamente pelo sistema SE ou no Sebrae em Rondônia </w:t>
            </w:r>
            <w:r w:rsidRPr="005D7CD7">
              <w:rPr>
                <w:bCs/>
                <w:color w:val="auto"/>
                <w:kern w:val="2"/>
                <w:sz w:val="24"/>
                <w:szCs w:val="24"/>
              </w:rPr>
              <w:t>na Avenida Campos Sales, 3421, Bairro Olaria, Porto Velho - Rondônia e end</w:t>
            </w:r>
            <w:r w:rsidRPr="005D7CD7">
              <w:rPr>
                <w:bCs/>
                <w:color w:val="000000"/>
                <w:kern w:val="2"/>
                <w:sz w:val="24"/>
                <w:szCs w:val="24"/>
              </w:rPr>
              <w:t>ereçada ao gestor do contrato, com entrega protocolada, a fim de que sejam adotas as medidas afetas ao pagamento;</w:t>
            </w:r>
          </w:p>
          <w:p w14:paraId="0C04541D" w14:textId="11908BEE" w:rsidR="00AF59DC" w:rsidRPr="005D7CD7" w:rsidRDefault="00516BF8" w:rsidP="00C4611D">
            <w:pPr>
              <w:pStyle w:val="PargrafodaLista"/>
              <w:numPr>
                <w:ilvl w:val="1"/>
                <w:numId w:val="45"/>
              </w:numPr>
              <w:spacing w:after="0"/>
              <w:rPr>
                <w:sz w:val="24"/>
                <w:szCs w:val="24"/>
              </w:rPr>
            </w:pPr>
            <w:r w:rsidRPr="005D7CD7">
              <w:rPr>
                <w:sz w:val="24"/>
                <w:szCs w:val="24"/>
              </w:rPr>
              <w:t xml:space="preserve">O pagamento será efetuado mediante crédito em conta bancária indicada pela empresa registrada, no prazo de até </w:t>
            </w:r>
            <w:r w:rsidR="00A006B1" w:rsidRPr="005D7CD7">
              <w:rPr>
                <w:sz w:val="24"/>
                <w:szCs w:val="24"/>
              </w:rPr>
              <w:t>1</w:t>
            </w:r>
            <w:r w:rsidR="00333A54" w:rsidRPr="005D7CD7">
              <w:rPr>
                <w:sz w:val="24"/>
                <w:szCs w:val="24"/>
              </w:rPr>
              <w:t>5</w:t>
            </w:r>
            <w:r w:rsidRPr="005D7CD7">
              <w:rPr>
                <w:sz w:val="24"/>
                <w:szCs w:val="24"/>
              </w:rPr>
              <w:t xml:space="preserve"> (</w:t>
            </w:r>
            <w:r w:rsidR="00333A54" w:rsidRPr="005D7CD7">
              <w:rPr>
                <w:sz w:val="24"/>
                <w:szCs w:val="24"/>
              </w:rPr>
              <w:t>quinze</w:t>
            </w:r>
            <w:r w:rsidRPr="005D7CD7">
              <w:rPr>
                <w:sz w:val="24"/>
                <w:szCs w:val="24"/>
              </w:rPr>
              <w:t xml:space="preserve">) dias úteis contados na </w:t>
            </w:r>
            <w:r w:rsidR="00333A54" w:rsidRPr="005D7CD7">
              <w:rPr>
                <w:sz w:val="24"/>
                <w:szCs w:val="24"/>
              </w:rPr>
              <w:t>após a entrega e Aceite Definitivo dos serviços e</w:t>
            </w:r>
            <w:r w:rsidRPr="005D7CD7">
              <w:rPr>
                <w:sz w:val="24"/>
                <w:szCs w:val="24"/>
              </w:rPr>
              <w:t xml:space="preserve"> apresentação de nota fiscal ao Sebrae em Rondônia, e devidamente atestada após verificação da regularidade fiscal da CONTRATADA;</w:t>
            </w:r>
            <w:r w:rsidR="00BE20A4" w:rsidRPr="005D7CD7">
              <w:rPr>
                <w:sz w:val="24"/>
                <w:szCs w:val="24"/>
              </w:rPr>
              <w:t xml:space="preserve"> </w:t>
            </w:r>
            <w:r w:rsidR="00BD1A74" w:rsidRPr="005D7CD7">
              <w:rPr>
                <w:sz w:val="24"/>
                <w:szCs w:val="24"/>
              </w:rPr>
              <w:t xml:space="preserve"> </w:t>
            </w:r>
          </w:p>
          <w:p w14:paraId="51ABFEC3" w14:textId="77777777" w:rsidR="00AF59DC" w:rsidRPr="005D7CD7" w:rsidRDefault="00516BF8" w:rsidP="00C4611D">
            <w:pPr>
              <w:pStyle w:val="PargrafodaLista"/>
              <w:numPr>
                <w:ilvl w:val="1"/>
                <w:numId w:val="45"/>
              </w:numPr>
              <w:spacing w:after="0"/>
              <w:rPr>
                <w:bCs/>
                <w:color w:val="000000"/>
                <w:kern w:val="2"/>
                <w:sz w:val="24"/>
                <w:szCs w:val="24"/>
              </w:rPr>
            </w:pPr>
            <w:r w:rsidRPr="005D7CD7">
              <w:rPr>
                <w:sz w:val="24"/>
                <w:szCs w:val="24"/>
              </w:rPr>
              <w:t>A Nota Fiscal deverá ser entregue ao Sebrae em Rondônia pela CONTRATADA, respeitando a data limite do dia 20 de cada mês para entrega do documento fiscal;</w:t>
            </w:r>
          </w:p>
          <w:p w14:paraId="509B4BF3" w14:textId="77777777" w:rsidR="00AF59DC" w:rsidRPr="005D7CD7" w:rsidRDefault="00E31663" w:rsidP="00C4611D">
            <w:pPr>
              <w:pStyle w:val="PargrafodaLista"/>
              <w:numPr>
                <w:ilvl w:val="1"/>
                <w:numId w:val="45"/>
              </w:numPr>
              <w:spacing w:after="0"/>
              <w:rPr>
                <w:bCs/>
                <w:color w:val="000000"/>
                <w:kern w:val="2"/>
                <w:sz w:val="24"/>
                <w:szCs w:val="24"/>
              </w:rPr>
            </w:pPr>
            <w:r w:rsidRPr="005D7CD7">
              <w:rPr>
                <w:sz w:val="24"/>
                <w:szCs w:val="24"/>
              </w:rPr>
              <w:t>Q</w:t>
            </w:r>
            <w:r w:rsidR="00516BF8" w:rsidRPr="005D7CD7">
              <w:rPr>
                <w:sz w:val="24"/>
                <w:szCs w:val="24"/>
              </w:rPr>
              <w:t xml:space="preserve">uaisquer despesas decorrentes de transações bancárias correrão por conta da CONTRATADA; </w:t>
            </w:r>
          </w:p>
          <w:p w14:paraId="28C974BF" w14:textId="77777777" w:rsidR="00AF59DC" w:rsidRPr="005D7CD7" w:rsidRDefault="00516BF8" w:rsidP="00C4611D">
            <w:pPr>
              <w:pStyle w:val="PargrafodaLista"/>
              <w:numPr>
                <w:ilvl w:val="1"/>
                <w:numId w:val="45"/>
              </w:numPr>
              <w:spacing w:after="0"/>
              <w:rPr>
                <w:bCs/>
                <w:color w:val="000000"/>
                <w:kern w:val="2"/>
                <w:sz w:val="24"/>
                <w:szCs w:val="24"/>
              </w:rPr>
            </w:pPr>
            <w:r w:rsidRPr="005D7CD7">
              <w:rPr>
                <w:sz w:val="24"/>
                <w:szCs w:val="24"/>
              </w:rPr>
              <w:t xml:space="preserve">O Sebrae em Rondônia poderá deduzir, do montante a pagar, as indenizações devidas pela CONTRATADA em razão de inadimplência; </w:t>
            </w:r>
          </w:p>
          <w:p w14:paraId="3FEE5063" w14:textId="7E0D4E2B" w:rsidR="00AF59DC" w:rsidRPr="005D7CD7" w:rsidRDefault="00516BF8" w:rsidP="00C4611D">
            <w:pPr>
              <w:pStyle w:val="PargrafodaLista"/>
              <w:numPr>
                <w:ilvl w:val="1"/>
                <w:numId w:val="45"/>
              </w:numPr>
              <w:spacing w:after="0"/>
              <w:rPr>
                <w:bCs/>
                <w:color w:val="000000"/>
                <w:kern w:val="2"/>
                <w:sz w:val="24"/>
                <w:szCs w:val="24"/>
              </w:rPr>
            </w:pPr>
            <w:r w:rsidRPr="005D7CD7">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653F13FA" w:rsidR="00633AC9" w:rsidRPr="005D7CD7" w:rsidRDefault="00516BF8" w:rsidP="00C4611D">
            <w:pPr>
              <w:pStyle w:val="PargrafodaLista"/>
              <w:numPr>
                <w:ilvl w:val="1"/>
                <w:numId w:val="45"/>
              </w:numPr>
              <w:spacing w:after="0"/>
              <w:rPr>
                <w:bCs/>
                <w:color w:val="000000"/>
                <w:kern w:val="2"/>
                <w:sz w:val="24"/>
                <w:szCs w:val="24"/>
              </w:rPr>
            </w:pPr>
            <w:r w:rsidRPr="005D7CD7">
              <w:rPr>
                <w:sz w:val="24"/>
                <w:szCs w:val="24"/>
              </w:rPr>
              <w:t xml:space="preserve">Deverão constar obrigatoriamente no corpo das notas fiscais as seguintes informações: </w:t>
            </w:r>
          </w:p>
          <w:p w14:paraId="00604ED0" w14:textId="77777777" w:rsidR="00AF59DC" w:rsidRPr="005D7CD7" w:rsidRDefault="007E6A0A" w:rsidP="00C4611D">
            <w:pPr>
              <w:pStyle w:val="PargrafodaLista"/>
              <w:numPr>
                <w:ilvl w:val="2"/>
                <w:numId w:val="45"/>
              </w:numPr>
              <w:spacing w:after="0"/>
              <w:rPr>
                <w:sz w:val="24"/>
                <w:szCs w:val="24"/>
              </w:rPr>
            </w:pPr>
            <w:r w:rsidRPr="005D7CD7">
              <w:rPr>
                <w:sz w:val="24"/>
                <w:szCs w:val="24"/>
              </w:rPr>
              <w:t>Razão social; CNPJ; Inscrição Estadual; Inscrição Municipal;</w:t>
            </w:r>
          </w:p>
          <w:p w14:paraId="45C411E7" w14:textId="52DCEC41" w:rsidR="007E6A0A" w:rsidRPr="005D7CD7" w:rsidRDefault="007E6A0A" w:rsidP="00C4611D">
            <w:pPr>
              <w:pStyle w:val="PargrafodaLista"/>
              <w:numPr>
                <w:ilvl w:val="2"/>
                <w:numId w:val="45"/>
              </w:numPr>
              <w:spacing w:after="0"/>
              <w:rPr>
                <w:sz w:val="24"/>
                <w:szCs w:val="24"/>
              </w:rPr>
            </w:pPr>
            <w:r w:rsidRPr="005D7CD7">
              <w:rPr>
                <w:sz w:val="24"/>
                <w:szCs w:val="24"/>
              </w:rPr>
              <w:lastRenderedPageBreak/>
              <w:t xml:space="preserve">Informar o número </w:t>
            </w:r>
            <w:r w:rsidR="00AF59DC" w:rsidRPr="005D7CD7">
              <w:rPr>
                <w:sz w:val="24"/>
                <w:szCs w:val="24"/>
              </w:rPr>
              <w:t>do contrato</w:t>
            </w:r>
            <w:r w:rsidRPr="005D7CD7">
              <w:rPr>
                <w:sz w:val="24"/>
                <w:szCs w:val="24"/>
              </w:rPr>
              <w:t>; Valor total, com as deduções de impostos devidos;</w:t>
            </w:r>
          </w:p>
          <w:p w14:paraId="49A2501E" w14:textId="4BAE4EB4" w:rsidR="00AF59DC" w:rsidRPr="005D7CD7" w:rsidRDefault="00516BF8" w:rsidP="00C4611D">
            <w:pPr>
              <w:pStyle w:val="PargrafodaLista"/>
              <w:numPr>
                <w:ilvl w:val="2"/>
                <w:numId w:val="45"/>
              </w:numPr>
              <w:spacing w:after="0"/>
              <w:rPr>
                <w:sz w:val="24"/>
                <w:szCs w:val="24"/>
              </w:rPr>
            </w:pPr>
            <w:r w:rsidRPr="005D7CD7">
              <w:rPr>
                <w:sz w:val="24"/>
                <w:szCs w:val="24"/>
              </w:rPr>
              <w:t>Descrição dos produtos/serviços fornecidos, quantidade do produto, preço unitário</w:t>
            </w:r>
            <w:r w:rsidR="007E6A0A" w:rsidRPr="005D7CD7">
              <w:rPr>
                <w:sz w:val="24"/>
                <w:szCs w:val="24"/>
              </w:rPr>
              <w:t xml:space="preserve">, </w:t>
            </w:r>
            <w:r w:rsidRPr="005D7CD7">
              <w:rPr>
                <w:sz w:val="24"/>
                <w:szCs w:val="24"/>
              </w:rPr>
              <w:t>data de emissão</w:t>
            </w:r>
            <w:r w:rsidR="007E6A0A" w:rsidRPr="005D7CD7">
              <w:rPr>
                <w:sz w:val="24"/>
                <w:szCs w:val="24"/>
              </w:rPr>
              <w:t>.</w:t>
            </w:r>
          </w:p>
          <w:p w14:paraId="1C9FCBF0" w14:textId="45C8EB41" w:rsidR="00516BF8" w:rsidRPr="005D7CD7" w:rsidRDefault="00516BF8" w:rsidP="00C4611D">
            <w:pPr>
              <w:pStyle w:val="PargrafodaLista"/>
              <w:numPr>
                <w:ilvl w:val="1"/>
                <w:numId w:val="45"/>
              </w:numPr>
              <w:spacing w:after="0"/>
              <w:rPr>
                <w:sz w:val="24"/>
                <w:szCs w:val="24"/>
              </w:rPr>
            </w:pPr>
            <w:r w:rsidRPr="005D7CD7">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71EEB236" w14:textId="77777777" w:rsidR="00AF59DC" w:rsidRPr="005D7CD7" w:rsidRDefault="00516BF8" w:rsidP="00C4611D">
            <w:pPr>
              <w:pStyle w:val="PargrafodaLista"/>
              <w:numPr>
                <w:ilvl w:val="2"/>
                <w:numId w:val="46"/>
              </w:numPr>
              <w:spacing w:after="0"/>
              <w:rPr>
                <w:sz w:val="24"/>
                <w:szCs w:val="24"/>
              </w:rPr>
            </w:pPr>
            <w:r w:rsidRPr="005D7CD7">
              <w:rPr>
                <w:sz w:val="24"/>
                <w:szCs w:val="24"/>
              </w:rPr>
              <w:t xml:space="preserve">Certidão Conjunta de Débitos Relativos a Tributos Federais/INSS; </w:t>
            </w:r>
          </w:p>
          <w:p w14:paraId="5227540C" w14:textId="77777777" w:rsidR="00AF59DC" w:rsidRPr="005D7CD7" w:rsidRDefault="00516BF8" w:rsidP="00C4611D">
            <w:pPr>
              <w:pStyle w:val="PargrafodaLista"/>
              <w:numPr>
                <w:ilvl w:val="2"/>
                <w:numId w:val="46"/>
              </w:numPr>
              <w:spacing w:after="0"/>
              <w:rPr>
                <w:sz w:val="24"/>
                <w:szCs w:val="24"/>
              </w:rPr>
            </w:pPr>
            <w:r w:rsidRPr="005D7CD7">
              <w:rPr>
                <w:sz w:val="24"/>
                <w:szCs w:val="24"/>
              </w:rPr>
              <w:t xml:space="preserve">Certidão de Regularidade de Tributos Estaduais; </w:t>
            </w:r>
          </w:p>
          <w:p w14:paraId="1851D88A" w14:textId="77777777" w:rsidR="00AF59DC" w:rsidRPr="005D7CD7" w:rsidRDefault="00516BF8" w:rsidP="00C4611D">
            <w:pPr>
              <w:pStyle w:val="PargrafodaLista"/>
              <w:numPr>
                <w:ilvl w:val="2"/>
                <w:numId w:val="46"/>
              </w:numPr>
              <w:spacing w:after="0"/>
              <w:rPr>
                <w:sz w:val="24"/>
                <w:szCs w:val="24"/>
              </w:rPr>
            </w:pPr>
            <w:r w:rsidRPr="005D7CD7">
              <w:rPr>
                <w:sz w:val="24"/>
                <w:szCs w:val="24"/>
              </w:rPr>
              <w:t xml:space="preserve">Certidão de Regularidade de Tributos Municipais; </w:t>
            </w:r>
          </w:p>
          <w:p w14:paraId="39A72BD4" w14:textId="77777777" w:rsidR="00AF59DC" w:rsidRPr="005D7CD7" w:rsidRDefault="00516BF8" w:rsidP="00C4611D">
            <w:pPr>
              <w:pStyle w:val="PargrafodaLista"/>
              <w:numPr>
                <w:ilvl w:val="2"/>
                <w:numId w:val="46"/>
              </w:numPr>
              <w:spacing w:after="0"/>
              <w:rPr>
                <w:sz w:val="24"/>
                <w:szCs w:val="24"/>
              </w:rPr>
            </w:pPr>
            <w:r w:rsidRPr="005D7CD7">
              <w:rPr>
                <w:sz w:val="24"/>
                <w:szCs w:val="24"/>
              </w:rPr>
              <w:t xml:space="preserve">Prova de regularidade relativa ao Fundo de Garantia por Tempo de Serviço –FGTS; </w:t>
            </w:r>
          </w:p>
          <w:p w14:paraId="0F29473E" w14:textId="095FC221" w:rsidR="00516BF8" w:rsidRPr="005D7CD7" w:rsidRDefault="00516BF8" w:rsidP="00C4611D">
            <w:pPr>
              <w:pStyle w:val="PargrafodaLista"/>
              <w:numPr>
                <w:ilvl w:val="2"/>
                <w:numId w:val="46"/>
              </w:numPr>
              <w:spacing w:after="0"/>
              <w:rPr>
                <w:sz w:val="24"/>
                <w:szCs w:val="24"/>
              </w:rPr>
            </w:pPr>
            <w:r w:rsidRPr="005D7CD7">
              <w:rPr>
                <w:sz w:val="24"/>
                <w:szCs w:val="24"/>
              </w:rPr>
              <w:t>Certidão Negativa de Débitos Trabalhistas – TST.</w:t>
            </w:r>
          </w:p>
          <w:p w14:paraId="779772A7" w14:textId="77777777" w:rsidR="00516BF8" w:rsidRPr="005D7CD7" w:rsidRDefault="00516BF8" w:rsidP="00C4611D">
            <w:pPr>
              <w:tabs>
                <w:tab w:val="left" w:pos="993"/>
              </w:tabs>
              <w:spacing w:after="0"/>
              <w:ind w:firstLine="0"/>
              <w:rPr>
                <w:sz w:val="24"/>
                <w:szCs w:val="24"/>
              </w:rPr>
            </w:pPr>
          </w:p>
        </w:tc>
      </w:tr>
    </w:tbl>
    <w:p w14:paraId="38393355" w14:textId="77777777" w:rsidR="00516BF8" w:rsidRPr="005D7CD7" w:rsidRDefault="00516BF8" w:rsidP="00C4611D">
      <w:pPr>
        <w:tabs>
          <w:tab w:val="left" w:pos="993"/>
        </w:tabs>
        <w:spacing w:after="0"/>
        <w:ind w:firstLine="0"/>
        <w:rPr>
          <w:sz w:val="24"/>
          <w:szCs w:val="24"/>
        </w:rPr>
      </w:pPr>
    </w:p>
    <w:tbl>
      <w:tblPr>
        <w:tblStyle w:val="Tabelacomgrade"/>
        <w:tblW w:w="0" w:type="auto"/>
        <w:tblLook w:val="04A0" w:firstRow="1" w:lastRow="0" w:firstColumn="1" w:lastColumn="0" w:noHBand="0" w:noVBand="1"/>
      </w:tblPr>
      <w:tblGrid>
        <w:gridCol w:w="9061"/>
      </w:tblGrid>
      <w:tr w:rsidR="00E56E9C" w:rsidRPr="005D7CD7" w14:paraId="3BF37893" w14:textId="77777777" w:rsidTr="00C83859">
        <w:trPr>
          <w:trHeight w:val="2955"/>
        </w:trPr>
        <w:tc>
          <w:tcPr>
            <w:tcW w:w="9061" w:type="dxa"/>
          </w:tcPr>
          <w:p w14:paraId="664F0B18" w14:textId="77777777" w:rsidR="00E56E9C" w:rsidRPr="005D7CD7" w:rsidRDefault="00E56E9C" w:rsidP="00C4611D">
            <w:pPr>
              <w:pStyle w:val="PargrafodaLista"/>
              <w:numPr>
                <w:ilvl w:val="0"/>
                <w:numId w:val="6"/>
              </w:numPr>
              <w:tabs>
                <w:tab w:val="left" w:pos="319"/>
              </w:tabs>
              <w:spacing w:after="0"/>
              <w:ind w:left="0" w:firstLine="0"/>
              <w:rPr>
                <w:b/>
                <w:bCs/>
                <w:sz w:val="24"/>
                <w:szCs w:val="24"/>
              </w:rPr>
            </w:pPr>
            <w:r w:rsidRPr="005D7CD7">
              <w:rPr>
                <w:b/>
                <w:bCs/>
                <w:sz w:val="24"/>
                <w:szCs w:val="24"/>
              </w:rPr>
              <w:t>DISPOSIÇÕES GERAIS</w:t>
            </w:r>
          </w:p>
          <w:p w14:paraId="6364FD87" w14:textId="77777777" w:rsidR="006B4651" w:rsidRPr="005D7CD7" w:rsidRDefault="006B4651" w:rsidP="00C4611D">
            <w:pPr>
              <w:pStyle w:val="xmsonormal"/>
              <w:shd w:val="clear" w:color="auto" w:fill="FFFFFF"/>
              <w:spacing w:before="0" w:beforeAutospacing="0" w:after="0" w:afterAutospacing="0" w:line="360" w:lineRule="auto"/>
              <w:jc w:val="both"/>
              <w:rPr>
                <w:rFonts w:ascii="Arial" w:hAnsi="Arial" w:cs="Arial"/>
                <w:color w:val="242424"/>
              </w:rPr>
            </w:pPr>
            <w:r w:rsidRPr="005D7CD7">
              <w:rPr>
                <w:rFonts w:ascii="Arial" w:hAnsi="Arial" w:cs="Arial"/>
                <w:color w:val="242424"/>
              </w:rPr>
              <w:t xml:space="preserve">11.1. </w:t>
            </w:r>
            <w:r w:rsidR="00E56E9C" w:rsidRPr="005D7CD7">
              <w:rPr>
                <w:rFonts w:ascii="Arial" w:hAnsi="Arial" w:cs="Arial"/>
                <w:color w:val="242424"/>
              </w:rPr>
              <w:t xml:space="preserve"> É vedada a subcontratação total ou parcial do serviço, sem expressa anuência do SEBRAE/RO. Assim como, não serão admitidos consórcio, associações, cessões ou transferências, fusões, cisões ou incorporações, para a execução dos serviços relativos a esta contratação.</w:t>
            </w:r>
          </w:p>
          <w:p w14:paraId="49BCB881" w14:textId="4DB8E886" w:rsidR="00E56E9C" w:rsidRPr="005D7CD7" w:rsidRDefault="006B4651" w:rsidP="00C4611D">
            <w:pPr>
              <w:pStyle w:val="xmsonormal"/>
              <w:shd w:val="clear" w:color="auto" w:fill="FFFFFF"/>
              <w:spacing w:before="0" w:beforeAutospacing="0" w:after="0" w:afterAutospacing="0" w:line="360" w:lineRule="auto"/>
              <w:jc w:val="both"/>
              <w:rPr>
                <w:rFonts w:ascii="Arial" w:hAnsi="Arial" w:cs="Arial"/>
                <w:color w:val="242424"/>
              </w:rPr>
            </w:pPr>
            <w:r w:rsidRPr="005D7CD7">
              <w:rPr>
                <w:rFonts w:ascii="Arial" w:hAnsi="Arial" w:cs="Arial"/>
                <w:color w:val="242424"/>
              </w:rPr>
              <w:t xml:space="preserve">11.2. </w:t>
            </w:r>
            <w:r w:rsidR="00E56E9C" w:rsidRPr="005D7CD7">
              <w:rPr>
                <w:rFonts w:ascii="Arial" w:hAnsi="Arial" w:cs="Arial"/>
                <w:color w:val="242424"/>
              </w:rPr>
              <w:t>A CONTRATADA responderá ainda, civil e criminalmente, por danos causados a terceiros, consoante o que determina o artigo 186 e 187 do Novo Código Civil Brasileiro;</w:t>
            </w:r>
          </w:p>
          <w:p w14:paraId="67FEFB16" w14:textId="58B18233" w:rsidR="00E56E9C" w:rsidRPr="005D7CD7" w:rsidRDefault="006B4651" w:rsidP="00C4611D">
            <w:pPr>
              <w:pStyle w:val="xmsonormal"/>
              <w:shd w:val="clear" w:color="auto" w:fill="FFFFFF"/>
              <w:spacing w:before="0" w:beforeAutospacing="0" w:after="0" w:afterAutospacing="0" w:line="360" w:lineRule="auto"/>
              <w:jc w:val="both"/>
              <w:rPr>
                <w:rFonts w:ascii="Arial" w:hAnsi="Arial" w:cs="Arial"/>
                <w:color w:val="242424"/>
              </w:rPr>
            </w:pPr>
            <w:r w:rsidRPr="005D7CD7">
              <w:rPr>
                <w:rFonts w:ascii="Arial" w:hAnsi="Arial" w:cs="Arial"/>
                <w:color w:val="242424"/>
              </w:rPr>
              <w:t xml:space="preserve">11.3. </w:t>
            </w:r>
            <w:r w:rsidR="00E56E9C" w:rsidRPr="005D7CD7">
              <w:rPr>
                <w:rFonts w:ascii="Arial" w:hAnsi="Arial" w:cs="Arial"/>
                <w:color w:val="242424"/>
              </w:rPr>
              <w:t>Caso julgue necessário, o proponente poderá realizar, as suas expensas, visita técnica no local de instalação, de segunda a sexta-feira em horário comercial, para eximir dúvidas referentes aos serviços descritos neste termo de referência;</w:t>
            </w:r>
          </w:p>
        </w:tc>
      </w:tr>
    </w:tbl>
    <w:p w14:paraId="6A1F9E3F" w14:textId="77777777" w:rsidR="00516BF8" w:rsidRPr="005D7CD7" w:rsidRDefault="00516BF8" w:rsidP="00C4611D">
      <w:pPr>
        <w:tabs>
          <w:tab w:val="left" w:pos="993"/>
        </w:tabs>
        <w:spacing w:after="0"/>
        <w:ind w:firstLine="0"/>
        <w:rPr>
          <w:sz w:val="24"/>
          <w:szCs w:val="24"/>
        </w:rPr>
      </w:pPr>
    </w:p>
    <w:p w14:paraId="0EF77516" w14:textId="5E734BC4" w:rsidR="00E56E9C" w:rsidRPr="005D7CD7" w:rsidRDefault="00E56E9C" w:rsidP="00C4611D">
      <w:pPr>
        <w:tabs>
          <w:tab w:val="left" w:pos="993"/>
        </w:tabs>
        <w:spacing w:after="0"/>
        <w:ind w:firstLine="0"/>
        <w:jc w:val="right"/>
        <w:rPr>
          <w:sz w:val="24"/>
          <w:szCs w:val="24"/>
        </w:rPr>
      </w:pPr>
      <w:r w:rsidRPr="005D7CD7">
        <w:rPr>
          <w:sz w:val="24"/>
          <w:szCs w:val="24"/>
        </w:rPr>
        <w:t>Porto Velho, 13 de fevereiro de 2025.</w:t>
      </w:r>
    </w:p>
    <w:p w14:paraId="26483B74" w14:textId="06EB6111" w:rsidR="00516BF8" w:rsidRPr="005D7CD7" w:rsidRDefault="00AF59DC" w:rsidP="00C4611D">
      <w:pPr>
        <w:tabs>
          <w:tab w:val="left" w:pos="993"/>
        </w:tabs>
        <w:spacing w:after="0"/>
        <w:ind w:firstLine="0"/>
        <w:jc w:val="center"/>
        <w:rPr>
          <w:b/>
          <w:bCs/>
          <w:sz w:val="24"/>
          <w:szCs w:val="24"/>
        </w:rPr>
      </w:pPr>
      <w:r w:rsidRPr="005D7CD7">
        <w:rPr>
          <w:b/>
          <w:bCs/>
          <w:sz w:val="24"/>
          <w:szCs w:val="24"/>
        </w:rPr>
        <w:t>Alisson de Souza Lima</w:t>
      </w:r>
    </w:p>
    <w:p w14:paraId="69235F3F" w14:textId="7ED914F3" w:rsidR="00BE0A4C" w:rsidRPr="005D7CD7" w:rsidRDefault="00AF59DC" w:rsidP="00C4611D">
      <w:pPr>
        <w:tabs>
          <w:tab w:val="left" w:pos="993"/>
        </w:tabs>
        <w:spacing w:after="0"/>
        <w:ind w:firstLine="0"/>
        <w:jc w:val="center"/>
        <w:rPr>
          <w:color w:val="auto"/>
          <w:sz w:val="24"/>
          <w:szCs w:val="24"/>
        </w:rPr>
      </w:pPr>
      <w:r w:rsidRPr="005D7CD7">
        <w:rPr>
          <w:b/>
          <w:bCs/>
          <w:sz w:val="24"/>
          <w:szCs w:val="24"/>
        </w:rPr>
        <w:t xml:space="preserve">Analista Técnico </w:t>
      </w:r>
      <w:r w:rsidR="00E56E9C" w:rsidRPr="005D7CD7">
        <w:rPr>
          <w:b/>
          <w:bCs/>
          <w:sz w:val="24"/>
          <w:szCs w:val="24"/>
        </w:rPr>
        <w:t>–</w:t>
      </w:r>
      <w:r w:rsidRPr="005D7CD7">
        <w:rPr>
          <w:b/>
          <w:bCs/>
          <w:sz w:val="24"/>
          <w:szCs w:val="24"/>
        </w:rPr>
        <w:t xml:space="preserve"> UTIC</w:t>
      </w:r>
    </w:p>
    <w:p w14:paraId="6A92A1BF" w14:textId="77777777" w:rsidR="005D7CD7" w:rsidRPr="005D7CD7" w:rsidRDefault="005D7CD7" w:rsidP="00C4611D">
      <w:pPr>
        <w:tabs>
          <w:tab w:val="left" w:pos="993"/>
        </w:tabs>
        <w:spacing w:after="0"/>
        <w:ind w:firstLine="0"/>
        <w:jc w:val="center"/>
        <w:rPr>
          <w:color w:val="auto"/>
          <w:sz w:val="24"/>
          <w:szCs w:val="24"/>
        </w:rPr>
      </w:pPr>
    </w:p>
    <w:sectPr w:rsidR="005D7CD7" w:rsidRPr="005D7CD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9805B" w14:textId="77777777" w:rsidR="008C0C10" w:rsidRDefault="008C0C10" w:rsidP="00B316AB">
      <w:r>
        <w:separator/>
      </w:r>
    </w:p>
  </w:endnote>
  <w:endnote w:type="continuationSeparator" w:id="0">
    <w:p w14:paraId="443D2941" w14:textId="77777777" w:rsidR="008C0C10" w:rsidRDefault="008C0C10"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58C97" w14:textId="77777777" w:rsidR="008C0C10" w:rsidRDefault="008C0C10" w:rsidP="00B316AB">
      <w:r>
        <w:separator/>
      </w:r>
    </w:p>
  </w:footnote>
  <w:footnote w:type="continuationSeparator" w:id="0">
    <w:p w14:paraId="41F1E5D5" w14:textId="77777777" w:rsidR="008C0C10" w:rsidRDefault="008C0C10"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7D6"/>
    <w:multiLevelType w:val="multilevel"/>
    <w:tmpl w:val="5B122E08"/>
    <w:lvl w:ilvl="0">
      <w:start w:val="4"/>
      <w:numFmt w:val="decimal"/>
      <w:lvlText w:val="%1."/>
      <w:lvlJc w:val="left"/>
      <w:pPr>
        <w:ind w:left="750" w:hanging="750"/>
      </w:pPr>
      <w:rPr>
        <w:rFonts w:hint="default"/>
      </w:rPr>
    </w:lvl>
    <w:lvl w:ilvl="1">
      <w:start w:val="1"/>
      <w:numFmt w:val="decimal"/>
      <w:lvlText w:val="%1.%2."/>
      <w:lvlJc w:val="left"/>
      <w:pPr>
        <w:ind w:left="1230" w:hanging="750"/>
      </w:pPr>
      <w:rPr>
        <w:rFonts w:hint="default"/>
      </w:rPr>
    </w:lvl>
    <w:lvl w:ilvl="2">
      <w:start w:val="11"/>
      <w:numFmt w:val="decimal"/>
      <w:lvlText w:val="%1.%2.%3."/>
      <w:lvlJc w:val="left"/>
      <w:pPr>
        <w:ind w:left="1710" w:hanging="750"/>
      </w:pPr>
      <w:rPr>
        <w:rFonts w:hint="default"/>
      </w:rPr>
    </w:lvl>
    <w:lvl w:ilvl="3">
      <w:start w:val="1"/>
      <w:numFmt w:val="decimal"/>
      <w:lvlText w:val="%1.%2.%3.%4."/>
      <w:lvlJc w:val="left"/>
      <w:pPr>
        <w:ind w:left="2190" w:hanging="75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B5603E6"/>
    <w:multiLevelType w:val="multilevel"/>
    <w:tmpl w:val="5E729DC8"/>
    <w:lvl w:ilvl="0">
      <w:start w:val="10"/>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6F3FDD"/>
    <w:multiLevelType w:val="multilevel"/>
    <w:tmpl w:val="6ADCD8A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7"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2559752F"/>
    <w:multiLevelType w:val="hybridMultilevel"/>
    <w:tmpl w:val="D3D88002"/>
    <w:lvl w:ilvl="0" w:tplc="04160013">
      <w:start w:val="1"/>
      <w:numFmt w:val="upperRoman"/>
      <w:lvlText w:val="%1."/>
      <w:lvlJc w:val="right"/>
      <w:pPr>
        <w:ind w:left="1776" w:hanging="360"/>
      </w:p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start w:val="1"/>
      <w:numFmt w:val="decimal"/>
      <w:lvlText w:val="%4."/>
      <w:lvlJc w:val="left"/>
      <w:pPr>
        <w:ind w:left="3936" w:hanging="360"/>
      </w:pPr>
    </w:lvl>
    <w:lvl w:ilvl="4" w:tplc="04160019">
      <w:start w:val="1"/>
      <w:numFmt w:val="lowerLetter"/>
      <w:lvlText w:val="%5."/>
      <w:lvlJc w:val="left"/>
      <w:pPr>
        <w:ind w:left="4656" w:hanging="360"/>
      </w:pPr>
    </w:lvl>
    <w:lvl w:ilvl="5" w:tplc="0416001B">
      <w:start w:val="1"/>
      <w:numFmt w:val="lowerRoman"/>
      <w:lvlText w:val="%6."/>
      <w:lvlJc w:val="right"/>
      <w:pPr>
        <w:ind w:left="5376" w:hanging="180"/>
      </w:pPr>
    </w:lvl>
    <w:lvl w:ilvl="6" w:tplc="0416000F">
      <w:start w:val="1"/>
      <w:numFmt w:val="decimal"/>
      <w:lvlText w:val="%7."/>
      <w:lvlJc w:val="left"/>
      <w:pPr>
        <w:ind w:left="6096" w:hanging="360"/>
      </w:pPr>
    </w:lvl>
    <w:lvl w:ilvl="7" w:tplc="04160019">
      <w:start w:val="1"/>
      <w:numFmt w:val="lowerLetter"/>
      <w:lvlText w:val="%8."/>
      <w:lvlJc w:val="left"/>
      <w:pPr>
        <w:ind w:left="6816" w:hanging="360"/>
      </w:pPr>
    </w:lvl>
    <w:lvl w:ilvl="8" w:tplc="0416001B">
      <w:start w:val="1"/>
      <w:numFmt w:val="lowerRoman"/>
      <w:lvlText w:val="%9."/>
      <w:lvlJc w:val="right"/>
      <w:pPr>
        <w:ind w:left="7536" w:hanging="180"/>
      </w:pPr>
    </w:lvl>
  </w:abstractNum>
  <w:abstractNum w:abstractNumId="9"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6583A0D"/>
    <w:multiLevelType w:val="multilevel"/>
    <w:tmpl w:val="F892998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316F3A39"/>
    <w:multiLevelType w:val="multilevel"/>
    <w:tmpl w:val="ADB45194"/>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E83088"/>
    <w:multiLevelType w:val="hybridMultilevel"/>
    <w:tmpl w:val="8134493E"/>
    <w:lvl w:ilvl="0" w:tplc="2350233A">
      <w:start w:val="1"/>
      <w:numFmt w:val="lowerLetter"/>
      <w:lvlText w:val="%1)"/>
      <w:lvlJc w:val="left"/>
      <w:pPr>
        <w:ind w:left="1428" w:hanging="360"/>
      </w:pPr>
      <w:rPr>
        <w:rFonts w:ascii="Arial" w:hAnsi="Arial" w:cs="Times New Roman" w:hint="default"/>
        <w:b w:val="0"/>
        <w:i w:val="0"/>
        <w:sz w:val="24"/>
      </w:rPr>
    </w:lvl>
    <w:lvl w:ilvl="1" w:tplc="3E20AE52">
      <w:start w:val="1"/>
      <w:numFmt w:val="upperRoman"/>
      <w:lvlText w:val="%2."/>
      <w:lvlJc w:val="left"/>
      <w:pPr>
        <w:ind w:left="1800" w:hanging="72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8" w15:restartNumberingAfterBreak="0">
    <w:nsid w:val="368D0499"/>
    <w:multiLevelType w:val="multilevel"/>
    <w:tmpl w:val="1FB4B2D8"/>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433817"/>
    <w:multiLevelType w:val="multilevel"/>
    <w:tmpl w:val="6728DFE8"/>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rPr>
        <w:b/>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22" w15:restartNumberingAfterBreak="0">
    <w:nsid w:val="3C497FBF"/>
    <w:multiLevelType w:val="hybridMultilevel"/>
    <w:tmpl w:val="0D781C26"/>
    <w:lvl w:ilvl="0" w:tplc="2A5ECC2C">
      <w:start w:val="1"/>
      <w:numFmt w:val="upperRoman"/>
      <w:lvlText w:val="%1."/>
      <w:lvlJc w:val="right"/>
      <w:pPr>
        <w:ind w:left="1776" w:hanging="360"/>
      </w:pPr>
      <w:rPr>
        <w:rFonts w:ascii="Arial" w:hAnsi="Arial" w:cs="Arial" w:hint="default"/>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start w:val="1"/>
      <w:numFmt w:val="decimal"/>
      <w:lvlText w:val="%4."/>
      <w:lvlJc w:val="left"/>
      <w:pPr>
        <w:ind w:left="3936" w:hanging="360"/>
      </w:pPr>
    </w:lvl>
    <w:lvl w:ilvl="4" w:tplc="04160019">
      <w:start w:val="1"/>
      <w:numFmt w:val="lowerLetter"/>
      <w:lvlText w:val="%5."/>
      <w:lvlJc w:val="left"/>
      <w:pPr>
        <w:ind w:left="4656" w:hanging="360"/>
      </w:pPr>
    </w:lvl>
    <w:lvl w:ilvl="5" w:tplc="0416001B">
      <w:start w:val="1"/>
      <w:numFmt w:val="lowerRoman"/>
      <w:lvlText w:val="%6."/>
      <w:lvlJc w:val="right"/>
      <w:pPr>
        <w:ind w:left="5376" w:hanging="180"/>
      </w:pPr>
    </w:lvl>
    <w:lvl w:ilvl="6" w:tplc="0416000F">
      <w:start w:val="1"/>
      <w:numFmt w:val="decimal"/>
      <w:lvlText w:val="%7."/>
      <w:lvlJc w:val="left"/>
      <w:pPr>
        <w:ind w:left="6096" w:hanging="360"/>
      </w:pPr>
    </w:lvl>
    <w:lvl w:ilvl="7" w:tplc="04160019">
      <w:start w:val="1"/>
      <w:numFmt w:val="lowerLetter"/>
      <w:lvlText w:val="%8."/>
      <w:lvlJc w:val="left"/>
      <w:pPr>
        <w:ind w:left="6816" w:hanging="360"/>
      </w:pPr>
    </w:lvl>
    <w:lvl w:ilvl="8" w:tplc="0416001B">
      <w:start w:val="1"/>
      <w:numFmt w:val="lowerRoman"/>
      <w:lvlText w:val="%9."/>
      <w:lvlJc w:val="right"/>
      <w:pPr>
        <w:ind w:left="7536" w:hanging="180"/>
      </w:pPr>
    </w:lvl>
  </w:abstractNum>
  <w:abstractNum w:abstractNumId="23"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24"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5" w15:restartNumberingAfterBreak="0">
    <w:nsid w:val="44716C79"/>
    <w:multiLevelType w:val="multilevel"/>
    <w:tmpl w:val="54162670"/>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51D2044"/>
    <w:multiLevelType w:val="multilevel"/>
    <w:tmpl w:val="ED4CFD1C"/>
    <w:lvl w:ilvl="0">
      <w:start w:val="4"/>
      <w:numFmt w:val="decimal"/>
      <w:lvlText w:val="%1."/>
      <w:lvlJc w:val="left"/>
      <w:pPr>
        <w:ind w:left="765" w:hanging="765"/>
      </w:pPr>
      <w:rPr>
        <w:rFonts w:cs="Times New Roman" w:hint="default"/>
      </w:rPr>
    </w:lvl>
    <w:lvl w:ilvl="1">
      <w:start w:val="1"/>
      <w:numFmt w:val="decimal"/>
      <w:lvlText w:val="%1.%2."/>
      <w:lvlJc w:val="left"/>
      <w:pPr>
        <w:ind w:left="765" w:hanging="765"/>
      </w:pPr>
      <w:rPr>
        <w:rFonts w:cs="Times New Roman" w:hint="default"/>
      </w:rPr>
    </w:lvl>
    <w:lvl w:ilvl="2">
      <w:start w:val="12"/>
      <w:numFmt w:val="decimal"/>
      <w:lvlText w:val="%1.%2.%3."/>
      <w:lvlJc w:val="left"/>
      <w:pPr>
        <w:ind w:left="765" w:hanging="765"/>
      </w:pPr>
      <w:rPr>
        <w:rFonts w:cs="Times New Roman" w:hint="default"/>
      </w:rPr>
    </w:lvl>
    <w:lvl w:ilvl="3">
      <w:start w:val="1"/>
      <w:numFmt w:val="decimal"/>
      <w:lvlText w:val="%1.%2.%3.%4."/>
      <w:lvlJc w:val="left"/>
      <w:pPr>
        <w:ind w:left="765" w:hanging="765"/>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4BDC7B05"/>
    <w:multiLevelType w:val="hybridMultilevel"/>
    <w:tmpl w:val="61B4ADB4"/>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start w:val="1"/>
      <w:numFmt w:val="decimal"/>
      <w:lvlText w:val="%4."/>
      <w:lvlJc w:val="left"/>
      <w:pPr>
        <w:ind w:left="3588" w:hanging="360"/>
      </w:pPr>
    </w:lvl>
    <w:lvl w:ilvl="4" w:tplc="04160019">
      <w:start w:val="1"/>
      <w:numFmt w:val="lowerLetter"/>
      <w:lvlText w:val="%5."/>
      <w:lvlJc w:val="left"/>
      <w:pPr>
        <w:ind w:left="4308" w:hanging="360"/>
      </w:pPr>
    </w:lvl>
    <w:lvl w:ilvl="5" w:tplc="0416001B">
      <w:start w:val="1"/>
      <w:numFmt w:val="lowerRoman"/>
      <w:lvlText w:val="%6."/>
      <w:lvlJc w:val="right"/>
      <w:pPr>
        <w:ind w:left="5028" w:hanging="180"/>
      </w:pPr>
    </w:lvl>
    <w:lvl w:ilvl="6" w:tplc="0416000F">
      <w:start w:val="1"/>
      <w:numFmt w:val="decimal"/>
      <w:lvlText w:val="%7."/>
      <w:lvlJc w:val="left"/>
      <w:pPr>
        <w:ind w:left="5748" w:hanging="360"/>
      </w:pPr>
    </w:lvl>
    <w:lvl w:ilvl="7" w:tplc="04160019">
      <w:start w:val="1"/>
      <w:numFmt w:val="lowerLetter"/>
      <w:lvlText w:val="%8."/>
      <w:lvlJc w:val="left"/>
      <w:pPr>
        <w:ind w:left="6468" w:hanging="360"/>
      </w:pPr>
    </w:lvl>
    <w:lvl w:ilvl="8" w:tplc="0416001B">
      <w:start w:val="1"/>
      <w:numFmt w:val="lowerRoman"/>
      <w:lvlText w:val="%9."/>
      <w:lvlJc w:val="right"/>
      <w:pPr>
        <w:ind w:left="7188" w:hanging="180"/>
      </w:pPr>
    </w:lvl>
  </w:abstractNum>
  <w:abstractNum w:abstractNumId="28"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32"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BC54E68"/>
    <w:multiLevelType w:val="multilevel"/>
    <w:tmpl w:val="4E14E12E"/>
    <w:lvl w:ilvl="0">
      <w:start w:val="4"/>
      <w:numFmt w:val="decimal"/>
      <w:lvlText w:val="%1."/>
      <w:lvlJc w:val="left"/>
      <w:pPr>
        <w:ind w:left="540" w:hanging="540"/>
      </w:pPr>
      <w:rPr>
        <w:rFonts w:hint="default"/>
        <w:color w:val="000000" w:themeColor="text1"/>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4"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35" w15:restartNumberingAfterBreak="0">
    <w:nsid w:val="5F6F74AA"/>
    <w:multiLevelType w:val="multilevel"/>
    <w:tmpl w:val="D7F4429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4"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45"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7"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8" w15:restartNumberingAfterBreak="0">
    <w:nsid w:val="79476A55"/>
    <w:multiLevelType w:val="multilevel"/>
    <w:tmpl w:val="A0B258B4"/>
    <w:lvl w:ilvl="0">
      <w:start w:val="7"/>
      <w:numFmt w:val="decimal"/>
      <w:lvlText w:val="%1"/>
      <w:lvlJc w:val="left"/>
      <w:pPr>
        <w:ind w:left="360" w:hanging="360"/>
      </w:pPr>
      <w:rPr>
        <w:rFonts w:eastAsia="Arial Unicode MS"/>
      </w:rPr>
    </w:lvl>
    <w:lvl w:ilvl="1">
      <w:start w:val="1"/>
      <w:numFmt w:val="decimal"/>
      <w:lvlText w:val="%1.%2"/>
      <w:lvlJc w:val="left"/>
      <w:pPr>
        <w:ind w:left="360" w:hanging="360"/>
      </w:pPr>
      <w:rPr>
        <w:rFonts w:eastAsia="Arial Unicode MS"/>
        <w:b/>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abstractNum w:abstractNumId="49"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31"/>
  </w:num>
  <w:num w:numId="2" w16cid:durableId="1695305953">
    <w:abstractNumId w:val="47"/>
  </w:num>
  <w:num w:numId="3" w16cid:durableId="602954600">
    <w:abstractNumId w:val="36"/>
  </w:num>
  <w:num w:numId="4" w16cid:durableId="245768617">
    <w:abstractNumId w:val="29"/>
  </w:num>
  <w:num w:numId="5" w16cid:durableId="2001152800">
    <w:abstractNumId w:val="10"/>
  </w:num>
  <w:num w:numId="6" w16cid:durableId="1653485613">
    <w:abstractNumId w:val="44"/>
  </w:num>
  <w:num w:numId="7" w16cid:durableId="1183589346">
    <w:abstractNumId w:val="3"/>
  </w:num>
  <w:num w:numId="8" w16cid:durableId="224032410">
    <w:abstractNumId w:val="30"/>
  </w:num>
  <w:num w:numId="9" w16cid:durableId="1302462716">
    <w:abstractNumId w:val="28"/>
  </w:num>
  <w:num w:numId="10" w16cid:durableId="530732081">
    <w:abstractNumId w:val="21"/>
  </w:num>
  <w:num w:numId="11" w16cid:durableId="2116443311">
    <w:abstractNumId w:val="49"/>
  </w:num>
  <w:num w:numId="12" w16cid:durableId="10230188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12"/>
  </w:num>
  <w:num w:numId="14" w16cid:durableId="14633826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41"/>
  </w:num>
  <w:num w:numId="16" w16cid:durableId="2094928861">
    <w:abstractNumId w:val="16"/>
  </w:num>
  <w:num w:numId="17" w16cid:durableId="1985038312">
    <w:abstractNumId w:val="24"/>
  </w:num>
  <w:num w:numId="18" w16cid:durableId="1038970911">
    <w:abstractNumId w:val="9"/>
  </w:num>
  <w:num w:numId="19" w16cid:durableId="568030890">
    <w:abstractNumId w:val="13"/>
  </w:num>
  <w:num w:numId="20" w16cid:durableId="1158308902">
    <w:abstractNumId w:val="34"/>
  </w:num>
  <w:num w:numId="21" w16cid:durableId="1067341544">
    <w:abstractNumId w:val="37"/>
  </w:num>
  <w:num w:numId="22" w16cid:durableId="1272282964">
    <w:abstractNumId w:val="32"/>
  </w:num>
  <w:num w:numId="23" w16cid:durableId="133181899">
    <w:abstractNumId w:val="40"/>
  </w:num>
  <w:num w:numId="24" w16cid:durableId="131144016">
    <w:abstractNumId w:val="39"/>
  </w:num>
  <w:num w:numId="25" w16cid:durableId="1436365768">
    <w:abstractNumId w:val="14"/>
  </w:num>
  <w:num w:numId="26" w16cid:durableId="1430127359">
    <w:abstractNumId w:val="19"/>
  </w:num>
  <w:num w:numId="27" w16cid:durableId="1411077640">
    <w:abstractNumId w:val="38"/>
  </w:num>
  <w:num w:numId="28" w16cid:durableId="2118451366">
    <w:abstractNumId w:val="6"/>
  </w:num>
  <w:num w:numId="29" w16cid:durableId="1879585726">
    <w:abstractNumId w:val="46"/>
  </w:num>
  <w:num w:numId="30" w16cid:durableId="1346439416">
    <w:abstractNumId w:val="43"/>
  </w:num>
  <w:num w:numId="31" w16cid:durableId="1855653204">
    <w:abstractNumId w:val="2"/>
  </w:num>
  <w:num w:numId="32" w16cid:durableId="2035884383">
    <w:abstractNumId w:val="1"/>
  </w:num>
  <w:num w:numId="33" w16cid:durableId="1859001621">
    <w:abstractNumId w:val="42"/>
  </w:num>
  <w:num w:numId="34" w16cid:durableId="1301958134">
    <w:abstractNumId w:val="11"/>
  </w:num>
  <w:num w:numId="35" w16cid:durableId="1578634167">
    <w:abstractNumId w:val="45"/>
  </w:num>
  <w:num w:numId="36" w16cid:durableId="13190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030581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074616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6994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8914">
    <w:abstractNumId w:val="15"/>
  </w:num>
  <w:num w:numId="41" w16cid:durableId="2086219566">
    <w:abstractNumId w:val="8"/>
  </w:num>
  <w:num w:numId="42" w16cid:durableId="810248974">
    <w:abstractNumId w:val="25"/>
  </w:num>
  <w:num w:numId="43" w16cid:durableId="430203250">
    <w:abstractNumId w:val="0"/>
  </w:num>
  <w:num w:numId="44" w16cid:durableId="1333799682">
    <w:abstractNumId w:val="26"/>
  </w:num>
  <w:num w:numId="45" w16cid:durableId="1260597353">
    <w:abstractNumId w:val="18"/>
  </w:num>
  <w:num w:numId="46" w16cid:durableId="876890299">
    <w:abstractNumId w:val="4"/>
  </w:num>
  <w:num w:numId="47" w16cid:durableId="1992098356">
    <w:abstractNumId w:val="35"/>
  </w:num>
  <w:num w:numId="48" w16cid:durableId="916521415">
    <w:abstractNumId w:val="5"/>
  </w:num>
  <w:num w:numId="49" w16cid:durableId="535041509">
    <w:abstractNumId w:val="4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2460483">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360055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671A"/>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0DC"/>
    <w:rsid w:val="00140CBA"/>
    <w:rsid w:val="0014316C"/>
    <w:rsid w:val="0014390B"/>
    <w:rsid w:val="00143E00"/>
    <w:rsid w:val="00145BFD"/>
    <w:rsid w:val="0014668C"/>
    <w:rsid w:val="00147DEE"/>
    <w:rsid w:val="00147FE6"/>
    <w:rsid w:val="00154902"/>
    <w:rsid w:val="001608D5"/>
    <w:rsid w:val="00160CB3"/>
    <w:rsid w:val="001655A4"/>
    <w:rsid w:val="0016601B"/>
    <w:rsid w:val="0018070E"/>
    <w:rsid w:val="00182731"/>
    <w:rsid w:val="001858F9"/>
    <w:rsid w:val="00186EC6"/>
    <w:rsid w:val="001961C9"/>
    <w:rsid w:val="001A1456"/>
    <w:rsid w:val="001A6C8B"/>
    <w:rsid w:val="001A7B06"/>
    <w:rsid w:val="001B0B70"/>
    <w:rsid w:val="001B2F29"/>
    <w:rsid w:val="001B4452"/>
    <w:rsid w:val="001B491E"/>
    <w:rsid w:val="001B5BD0"/>
    <w:rsid w:val="001B6E96"/>
    <w:rsid w:val="001C0004"/>
    <w:rsid w:val="001C2CA8"/>
    <w:rsid w:val="001C43EE"/>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5EBE"/>
    <w:rsid w:val="003168B4"/>
    <w:rsid w:val="003174F8"/>
    <w:rsid w:val="00322164"/>
    <w:rsid w:val="003236BD"/>
    <w:rsid w:val="0032518E"/>
    <w:rsid w:val="00330172"/>
    <w:rsid w:val="003327D0"/>
    <w:rsid w:val="00332B37"/>
    <w:rsid w:val="00333696"/>
    <w:rsid w:val="00333A54"/>
    <w:rsid w:val="003404D3"/>
    <w:rsid w:val="00340E6C"/>
    <w:rsid w:val="00346C42"/>
    <w:rsid w:val="00347B99"/>
    <w:rsid w:val="00350A92"/>
    <w:rsid w:val="00353107"/>
    <w:rsid w:val="00353789"/>
    <w:rsid w:val="00355E3A"/>
    <w:rsid w:val="00357D43"/>
    <w:rsid w:val="00360CB2"/>
    <w:rsid w:val="003616B8"/>
    <w:rsid w:val="00362A7F"/>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1B34"/>
    <w:rsid w:val="004329A6"/>
    <w:rsid w:val="0043348E"/>
    <w:rsid w:val="00436E61"/>
    <w:rsid w:val="00437EEA"/>
    <w:rsid w:val="0044048D"/>
    <w:rsid w:val="0044409F"/>
    <w:rsid w:val="00446C65"/>
    <w:rsid w:val="004513F1"/>
    <w:rsid w:val="00452F86"/>
    <w:rsid w:val="00453C04"/>
    <w:rsid w:val="0045549A"/>
    <w:rsid w:val="00460E15"/>
    <w:rsid w:val="00462694"/>
    <w:rsid w:val="00462DD7"/>
    <w:rsid w:val="004718BD"/>
    <w:rsid w:val="00474447"/>
    <w:rsid w:val="0049108A"/>
    <w:rsid w:val="00492785"/>
    <w:rsid w:val="00495259"/>
    <w:rsid w:val="004A22FB"/>
    <w:rsid w:val="004A59D3"/>
    <w:rsid w:val="004A7524"/>
    <w:rsid w:val="004B2BA7"/>
    <w:rsid w:val="004B7C24"/>
    <w:rsid w:val="004C0070"/>
    <w:rsid w:val="004C2AF8"/>
    <w:rsid w:val="004C3A1D"/>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231B9"/>
    <w:rsid w:val="0052542D"/>
    <w:rsid w:val="00530A36"/>
    <w:rsid w:val="00532835"/>
    <w:rsid w:val="005339F5"/>
    <w:rsid w:val="00535D93"/>
    <w:rsid w:val="005422C3"/>
    <w:rsid w:val="00543A30"/>
    <w:rsid w:val="00543B83"/>
    <w:rsid w:val="0055408B"/>
    <w:rsid w:val="0055563B"/>
    <w:rsid w:val="00562222"/>
    <w:rsid w:val="0056604A"/>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1D64"/>
    <w:rsid w:val="005C36FB"/>
    <w:rsid w:val="005D02C6"/>
    <w:rsid w:val="005D0756"/>
    <w:rsid w:val="005D2AFE"/>
    <w:rsid w:val="005D707A"/>
    <w:rsid w:val="005D7CD7"/>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6C45"/>
    <w:rsid w:val="006A780F"/>
    <w:rsid w:val="006B4651"/>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51DA"/>
    <w:rsid w:val="00750FCE"/>
    <w:rsid w:val="00756002"/>
    <w:rsid w:val="0076232F"/>
    <w:rsid w:val="007634EE"/>
    <w:rsid w:val="00766452"/>
    <w:rsid w:val="0077030F"/>
    <w:rsid w:val="00772090"/>
    <w:rsid w:val="00772E9F"/>
    <w:rsid w:val="00774BAE"/>
    <w:rsid w:val="00774DFA"/>
    <w:rsid w:val="007759F7"/>
    <w:rsid w:val="00780076"/>
    <w:rsid w:val="00780178"/>
    <w:rsid w:val="00780624"/>
    <w:rsid w:val="00783080"/>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0A4B"/>
    <w:rsid w:val="0086375C"/>
    <w:rsid w:val="0086402A"/>
    <w:rsid w:val="00864B3C"/>
    <w:rsid w:val="00864E03"/>
    <w:rsid w:val="00867425"/>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C0C10"/>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4DC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2B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321A"/>
    <w:rsid w:val="00AB52B4"/>
    <w:rsid w:val="00AC13A6"/>
    <w:rsid w:val="00AC2E70"/>
    <w:rsid w:val="00AC5013"/>
    <w:rsid w:val="00AC59E0"/>
    <w:rsid w:val="00AC61F1"/>
    <w:rsid w:val="00AD0F07"/>
    <w:rsid w:val="00AD35A6"/>
    <w:rsid w:val="00AD5757"/>
    <w:rsid w:val="00AD57AC"/>
    <w:rsid w:val="00AE4A76"/>
    <w:rsid w:val="00AE5365"/>
    <w:rsid w:val="00AF0727"/>
    <w:rsid w:val="00AF59DC"/>
    <w:rsid w:val="00B00381"/>
    <w:rsid w:val="00B0097A"/>
    <w:rsid w:val="00B03016"/>
    <w:rsid w:val="00B05DD3"/>
    <w:rsid w:val="00B10387"/>
    <w:rsid w:val="00B122D3"/>
    <w:rsid w:val="00B15D28"/>
    <w:rsid w:val="00B254BE"/>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78A9"/>
    <w:rsid w:val="00BC6251"/>
    <w:rsid w:val="00BC6CBE"/>
    <w:rsid w:val="00BD15E3"/>
    <w:rsid w:val="00BD1A74"/>
    <w:rsid w:val="00BE0727"/>
    <w:rsid w:val="00BE0A4C"/>
    <w:rsid w:val="00BE20A4"/>
    <w:rsid w:val="00BE24BD"/>
    <w:rsid w:val="00BE3AF7"/>
    <w:rsid w:val="00BE6FF6"/>
    <w:rsid w:val="00BF0258"/>
    <w:rsid w:val="00BF13EA"/>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11D"/>
    <w:rsid w:val="00C46C6A"/>
    <w:rsid w:val="00C6301F"/>
    <w:rsid w:val="00C64C1D"/>
    <w:rsid w:val="00C7211F"/>
    <w:rsid w:val="00C74795"/>
    <w:rsid w:val="00C80226"/>
    <w:rsid w:val="00C81374"/>
    <w:rsid w:val="00C8174C"/>
    <w:rsid w:val="00C87A21"/>
    <w:rsid w:val="00C87FDC"/>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CF6E4B"/>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4FD"/>
    <w:rsid w:val="00DD0BAE"/>
    <w:rsid w:val="00DD17B9"/>
    <w:rsid w:val="00DE14C5"/>
    <w:rsid w:val="00DE30C6"/>
    <w:rsid w:val="00DE3123"/>
    <w:rsid w:val="00DE466C"/>
    <w:rsid w:val="00DF2649"/>
    <w:rsid w:val="00DF33BE"/>
    <w:rsid w:val="00DF67A0"/>
    <w:rsid w:val="00E05C6F"/>
    <w:rsid w:val="00E10FB0"/>
    <w:rsid w:val="00E15218"/>
    <w:rsid w:val="00E27EE6"/>
    <w:rsid w:val="00E300F7"/>
    <w:rsid w:val="00E31663"/>
    <w:rsid w:val="00E337AB"/>
    <w:rsid w:val="00E34929"/>
    <w:rsid w:val="00E34F77"/>
    <w:rsid w:val="00E371B7"/>
    <w:rsid w:val="00E41329"/>
    <w:rsid w:val="00E42AF8"/>
    <w:rsid w:val="00E45096"/>
    <w:rsid w:val="00E45214"/>
    <w:rsid w:val="00E4718C"/>
    <w:rsid w:val="00E50F80"/>
    <w:rsid w:val="00E516C6"/>
    <w:rsid w:val="00E51FB0"/>
    <w:rsid w:val="00E54B41"/>
    <w:rsid w:val="00E56E9C"/>
    <w:rsid w:val="00E60ABC"/>
    <w:rsid w:val="00E647C9"/>
    <w:rsid w:val="00E6497E"/>
    <w:rsid w:val="00E71163"/>
    <w:rsid w:val="00E72F36"/>
    <w:rsid w:val="00E75A17"/>
    <w:rsid w:val="00E82B37"/>
    <w:rsid w:val="00E86824"/>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870832">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72037195">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319695649">
      <w:bodyDiv w:val="1"/>
      <w:marLeft w:val="0"/>
      <w:marRight w:val="0"/>
      <w:marTop w:val="0"/>
      <w:marBottom w:val="0"/>
      <w:divBdr>
        <w:top w:val="none" w:sz="0" w:space="0" w:color="auto"/>
        <w:left w:val="none" w:sz="0" w:space="0" w:color="auto"/>
        <w:bottom w:val="none" w:sz="0" w:space="0" w:color="auto"/>
        <w:right w:val="none" w:sz="0" w:space="0" w:color="auto"/>
      </w:divBdr>
    </w:div>
    <w:div w:id="377978847">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20617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570430370">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39715686">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9615973">
      <w:bodyDiv w:val="1"/>
      <w:marLeft w:val="0"/>
      <w:marRight w:val="0"/>
      <w:marTop w:val="0"/>
      <w:marBottom w:val="0"/>
      <w:divBdr>
        <w:top w:val="none" w:sz="0" w:space="0" w:color="auto"/>
        <w:left w:val="none" w:sz="0" w:space="0" w:color="auto"/>
        <w:bottom w:val="none" w:sz="0" w:space="0" w:color="auto"/>
        <w:right w:val="none" w:sz="0" w:space="0" w:color="auto"/>
      </w:divBdr>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97526798">
      <w:bodyDiv w:val="1"/>
      <w:marLeft w:val="0"/>
      <w:marRight w:val="0"/>
      <w:marTop w:val="0"/>
      <w:marBottom w:val="0"/>
      <w:divBdr>
        <w:top w:val="none" w:sz="0" w:space="0" w:color="auto"/>
        <w:left w:val="none" w:sz="0" w:space="0" w:color="auto"/>
        <w:bottom w:val="none" w:sz="0" w:space="0" w:color="auto"/>
        <w:right w:val="none" w:sz="0" w:space="0" w:color="auto"/>
      </w:divBdr>
    </w:div>
    <w:div w:id="823664919">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32780035">
      <w:bodyDiv w:val="1"/>
      <w:marLeft w:val="0"/>
      <w:marRight w:val="0"/>
      <w:marTop w:val="0"/>
      <w:marBottom w:val="0"/>
      <w:divBdr>
        <w:top w:val="none" w:sz="0" w:space="0" w:color="auto"/>
        <w:left w:val="none" w:sz="0" w:space="0" w:color="auto"/>
        <w:bottom w:val="none" w:sz="0" w:space="0" w:color="auto"/>
        <w:right w:val="none" w:sz="0" w:space="0" w:color="auto"/>
      </w:divBdr>
    </w:div>
    <w:div w:id="958997638">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85148890">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1615746">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06467596">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22023222">
      <w:bodyDiv w:val="1"/>
      <w:marLeft w:val="0"/>
      <w:marRight w:val="0"/>
      <w:marTop w:val="0"/>
      <w:marBottom w:val="0"/>
      <w:divBdr>
        <w:top w:val="none" w:sz="0" w:space="0" w:color="auto"/>
        <w:left w:val="none" w:sz="0" w:space="0" w:color="auto"/>
        <w:bottom w:val="none" w:sz="0" w:space="0" w:color="auto"/>
        <w:right w:val="none" w:sz="0" w:space="0" w:color="auto"/>
      </w:divBdr>
    </w:div>
    <w:div w:id="1435248612">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07690513">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32457155">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60054429">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0119748">
      <w:bodyDiv w:val="1"/>
      <w:marLeft w:val="0"/>
      <w:marRight w:val="0"/>
      <w:marTop w:val="0"/>
      <w:marBottom w:val="0"/>
      <w:divBdr>
        <w:top w:val="none" w:sz="0" w:space="0" w:color="auto"/>
        <w:left w:val="none" w:sz="0" w:space="0" w:color="auto"/>
        <w:bottom w:val="none" w:sz="0" w:space="0" w:color="auto"/>
        <w:right w:val="none" w:sz="0" w:space="0" w:color="auto"/>
      </w:divBdr>
    </w:div>
    <w:div w:id="1915891271">
      <w:bodyDiv w:val="1"/>
      <w:marLeft w:val="0"/>
      <w:marRight w:val="0"/>
      <w:marTop w:val="0"/>
      <w:marBottom w:val="0"/>
      <w:divBdr>
        <w:top w:val="none" w:sz="0" w:space="0" w:color="auto"/>
        <w:left w:val="none" w:sz="0" w:space="0" w:color="auto"/>
        <w:bottom w:val="none" w:sz="0" w:space="0" w:color="auto"/>
        <w:right w:val="none" w:sz="0" w:space="0" w:color="auto"/>
      </w:divBdr>
    </w:div>
    <w:div w:id="1972972886">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1995715204">
      <w:bodyDiv w:val="1"/>
      <w:marLeft w:val="0"/>
      <w:marRight w:val="0"/>
      <w:marTop w:val="0"/>
      <w:marBottom w:val="0"/>
      <w:divBdr>
        <w:top w:val="none" w:sz="0" w:space="0" w:color="auto"/>
        <w:left w:val="none" w:sz="0" w:space="0" w:color="auto"/>
        <w:bottom w:val="none" w:sz="0" w:space="0" w:color="auto"/>
        <w:right w:val="none" w:sz="0" w:space="0" w:color="auto"/>
      </w:divBdr>
    </w:div>
    <w:div w:id="2057311955">
      <w:bodyDiv w:val="1"/>
      <w:marLeft w:val="0"/>
      <w:marRight w:val="0"/>
      <w:marTop w:val="0"/>
      <w:marBottom w:val="0"/>
      <w:divBdr>
        <w:top w:val="none" w:sz="0" w:space="0" w:color="auto"/>
        <w:left w:val="none" w:sz="0" w:space="0" w:color="auto"/>
        <w:bottom w:val="none" w:sz="0" w:space="0" w:color="auto"/>
        <w:right w:val="none" w:sz="0" w:space="0" w:color="auto"/>
      </w:divBdr>
    </w:div>
    <w:div w:id="2082867271">
      <w:bodyDiv w:val="1"/>
      <w:marLeft w:val="0"/>
      <w:marRight w:val="0"/>
      <w:marTop w:val="0"/>
      <w:marBottom w:val="0"/>
      <w:divBdr>
        <w:top w:val="none" w:sz="0" w:space="0" w:color="auto"/>
        <w:left w:val="none" w:sz="0" w:space="0" w:color="auto"/>
        <w:bottom w:val="none" w:sz="0" w:space="0" w:color="auto"/>
        <w:right w:val="none" w:sz="0" w:space="0" w:color="auto"/>
      </w:divBdr>
    </w:div>
    <w:div w:id="2122649585">
      <w:bodyDiv w:val="1"/>
      <w:marLeft w:val="0"/>
      <w:marRight w:val="0"/>
      <w:marTop w:val="0"/>
      <w:marBottom w:val="0"/>
      <w:divBdr>
        <w:top w:val="none" w:sz="0" w:space="0" w:color="auto"/>
        <w:left w:val="none" w:sz="0" w:space="0" w:color="auto"/>
        <w:bottom w:val="none" w:sz="0" w:space="0" w:color="auto"/>
        <w:right w:val="none" w:sz="0" w:space="0" w:color="auto"/>
      </w:divBdr>
    </w:div>
    <w:div w:id="2147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17</Pages>
  <Words>4555</Words>
  <Characters>24601</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2025-03-18T13:14:00Z</dcterms:created>
  <dcterms:modified xsi:type="dcterms:W3CDTF">2025-03-18T13:14:00Z</dcterms:modified>
</cp:coreProperties>
</file>